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578A928" w14:textId="77777777" w:rsidR="00222164" w:rsidRDefault="00222164">
      <w:pPr>
        <w:widowControl/>
        <w:spacing w:line="1200" w:lineRule="exact"/>
        <w:jc w:val="center"/>
        <w:rPr>
          <w:rFonts w:asciiTheme="minorEastAsia" w:eastAsiaTheme="minorEastAsia" w:hAnsi="宋体"/>
          <w:color w:val="000000" w:themeColor="text1"/>
          <w:sz w:val="96"/>
          <w:szCs w:val="96"/>
        </w:rPr>
      </w:pPr>
    </w:p>
    <w:p w14:paraId="70FE2B03" w14:textId="77777777" w:rsidR="00222164" w:rsidRDefault="00222164">
      <w:pPr>
        <w:widowControl/>
        <w:spacing w:line="1200" w:lineRule="exact"/>
        <w:jc w:val="center"/>
        <w:rPr>
          <w:rFonts w:asciiTheme="minorEastAsia" w:eastAsiaTheme="minorEastAsia" w:hAnsi="宋体"/>
          <w:color w:val="000000" w:themeColor="text1"/>
          <w:sz w:val="96"/>
          <w:szCs w:val="96"/>
        </w:rPr>
      </w:pPr>
    </w:p>
    <w:p w14:paraId="61C4F6DE" w14:textId="77777777" w:rsidR="00222164" w:rsidRDefault="00621E49">
      <w:pPr>
        <w:widowControl/>
        <w:spacing w:line="1200" w:lineRule="exact"/>
        <w:jc w:val="center"/>
        <w:rPr>
          <w:color w:val="000000" w:themeColor="text1"/>
          <w:sz w:val="96"/>
          <w:szCs w:val="96"/>
        </w:rPr>
      </w:pPr>
      <w:r>
        <w:rPr>
          <w:sz w:val="84"/>
          <w:szCs w:val="84"/>
        </w:rPr>
        <w:t>201</w:t>
      </w:r>
      <w:r>
        <w:rPr>
          <w:rFonts w:hint="eastAsia"/>
          <w:sz w:val="84"/>
          <w:szCs w:val="84"/>
        </w:rPr>
        <w:t>9</w:t>
      </w:r>
      <w:r>
        <w:rPr>
          <w:sz w:val="84"/>
          <w:szCs w:val="84"/>
        </w:rPr>
        <w:t>年度部门决算公开</w:t>
      </w:r>
    </w:p>
    <w:p w14:paraId="5C3F8853" w14:textId="77777777" w:rsidR="00222164" w:rsidRDefault="00222164">
      <w:pPr>
        <w:widowControl/>
        <w:jc w:val="center"/>
        <w:rPr>
          <w:rFonts w:asciiTheme="minorEastAsia" w:eastAsiaTheme="minorEastAsia" w:hAnsi="宋体"/>
          <w:color w:val="002060"/>
          <w:sz w:val="72"/>
          <w:szCs w:val="72"/>
        </w:rPr>
      </w:pPr>
    </w:p>
    <w:p w14:paraId="0C5DC4A7" w14:textId="77777777" w:rsidR="00222164" w:rsidRDefault="00222164">
      <w:pPr>
        <w:widowControl/>
        <w:jc w:val="center"/>
        <w:rPr>
          <w:rFonts w:asciiTheme="minorEastAsia" w:eastAsiaTheme="minorEastAsia" w:hAnsiTheme="minorEastAsia"/>
          <w:b/>
          <w:sz w:val="72"/>
          <w:szCs w:val="72"/>
        </w:rPr>
      </w:pPr>
    </w:p>
    <w:p w14:paraId="044DEEBF" w14:textId="77777777" w:rsidR="00222164" w:rsidRDefault="00222164">
      <w:pPr>
        <w:widowControl/>
        <w:jc w:val="center"/>
        <w:rPr>
          <w:rFonts w:asciiTheme="minorEastAsia" w:eastAsiaTheme="minorEastAsia" w:hAnsiTheme="minorEastAsia"/>
          <w:b/>
          <w:sz w:val="72"/>
          <w:szCs w:val="72"/>
        </w:rPr>
      </w:pPr>
    </w:p>
    <w:p w14:paraId="3CCCD214" w14:textId="77777777" w:rsidR="00222164" w:rsidRDefault="00222164">
      <w:pPr>
        <w:widowControl/>
        <w:jc w:val="center"/>
        <w:rPr>
          <w:rFonts w:asciiTheme="minorEastAsia" w:eastAsiaTheme="minorEastAsia" w:hAnsiTheme="minorEastAsia"/>
          <w:b/>
          <w:sz w:val="72"/>
          <w:szCs w:val="72"/>
        </w:rPr>
      </w:pPr>
    </w:p>
    <w:p w14:paraId="18A4280D" w14:textId="77777777" w:rsidR="00222164" w:rsidRDefault="00222164">
      <w:pPr>
        <w:widowControl/>
        <w:rPr>
          <w:rFonts w:asciiTheme="minorEastAsia" w:eastAsiaTheme="minorEastAsia" w:hAnsiTheme="minorEastAsia"/>
          <w:b/>
          <w:sz w:val="72"/>
          <w:szCs w:val="72"/>
        </w:rPr>
      </w:pPr>
    </w:p>
    <w:p w14:paraId="6CA14BF1" w14:textId="77777777" w:rsidR="00222164" w:rsidRDefault="00621E49">
      <w:pPr>
        <w:widowControl/>
        <w:ind w:firstLineChars="600" w:firstLine="2650"/>
        <w:rPr>
          <w:b/>
          <w:sz w:val="44"/>
          <w:szCs w:val="44"/>
        </w:rPr>
      </w:pPr>
      <w:r>
        <w:rPr>
          <w:rFonts w:hint="eastAsia"/>
          <w:b/>
          <w:sz w:val="44"/>
          <w:szCs w:val="44"/>
        </w:rPr>
        <w:t>霸州</w:t>
      </w:r>
      <w:r>
        <w:rPr>
          <w:b/>
          <w:sz w:val="44"/>
          <w:szCs w:val="44"/>
        </w:rPr>
        <w:t>市</w:t>
      </w:r>
      <w:r>
        <w:rPr>
          <w:rFonts w:hint="eastAsia"/>
          <w:b/>
          <w:sz w:val="44"/>
          <w:szCs w:val="44"/>
        </w:rPr>
        <w:t>交通运输局</w:t>
      </w:r>
    </w:p>
    <w:p w14:paraId="02EB58DC" w14:textId="77777777" w:rsidR="00222164" w:rsidRDefault="00621E49">
      <w:pPr>
        <w:widowControl/>
        <w:ind w:firstLineChars="650" w:firstLine="2871"/>
        <w:rPr>
          <w:rFonts w:ascii="楷体" w:eastAsia="楷体" w:hAnsi="楷体" w:cs="楷体"/>
          <w:b/>
          <w:sz w:val="44"/>
          <w:szCs w:val="44"/>
        </w:rPr>
        <w:sectPr w:rsidR="00222164">
          <w:pgSz w:w="11906" w:h="16838"/>
          <w:pgMar w:top="2098" w:right="1474" w:bottom="1985" w:left="1588" w:header="851" w:footer="992" w:gutter="0"/>
          <w:cols w:space="425"/>
          <w:docGrid w:type="lines" w:linePitch="312"/>
        </w:sectPr>
      </w:pPr>
      <w:r>
        <w:rPr>
          <w:rFonts w:hint="eastAsia"/>
          <w:b/>
          <w:sz w:val="44"/>
          <w:szCs w:val="44"/>
        </w:rPr>
        <w:t>二〇二〇年九月</w:t>
      </w:r>
    </w:p>
    <w:p w14:paraId="19BCB096" w14:textId="77777777" w:rsidR="00222164" w:rsidRDefault="00621E49">
      <w:pPr>
        <w:widowControl/>
        <w:spacing w:after="0" w:line="600" w:lineRule="exact"/>
        <w:jc w:val="center"/>
        <w:rPr>
          <w:rFonts w:ascii="黑体" w:eastAsia="黑体"/>
          <w:sz w:val="48"/>
          <w:szCs w:val="48"/>
        </w:rPr>
      </w:pPr>
      <w:r>
        <w:rPr>
          <w:rFonts w:ascii="黑体" w:eastAsia="黑体" w:hint="eastAsia"/>
          <w:sz w:val="48"/>
          <w:szCs w:val="48"/>
        </w:rPr>
        <w:lastRenderedPageBreak/>
        <w:t>目</w:t>
      </w:r>
      <w:r>
        <w:rPr>
          <w:rFonts w:ascii="黑体" w:eastAsia="黑体" w:hint="eastAsia"/>
          <w:sz w:val="48"/>
          <w:szCs w:val="48"/>
        </w:rPr>
        <w:t xml:space="preserve">    </w:t>
      </w:r>
      <w:r>
        <w:rPr>
          <w:rFonts w:ascii="黑体" w:eastAsia="黑体" w:hint="eastAsia"/>
          <w:sz w:val="48"/>
          <w:szCs w:val="48"/>
        </w:rPr>
        <w:t>录</w:t>
      </w:r>
    </w:p>
    <w:p w14:paraId="76CF3AF7" w14:textId="77777777" w:rsidR="00222164" w:rsidRDefault="00222164">
      <w:pPr>
        <w:widowControl/>
        <w:spacing w:line="580" w:lineRule="exact"/>
        <w:ind w:firstLineChars="200" w:firstLine="640"/>
        <w:rPr>
          <w:rFonts w:eastAsia="黑体"/>
          <w:sz w:val="32"/>
          <w:szCs w:val="32"/>
        </w:rPr>
      </w:pPr>
    </w:p>
    <w:p w14:paraId="071609B9" w14:textId="77777777" w:rsidR="00222164" w:rsidRDefault="00621E49">
      <w:pPr>
        <w:widowControl/>
        <w:spacing w:line="580" w:lineRule="exact"/>
        <w:ind w:firstLineChars="200" w:firstLine="640"/>
        <w:rPr>
          <w:rFonts w:eastAsia="仿宋_GB2312"/>
          <w:sz w:val="24"/>
          <w:szCs w:val="32"/>
        </w:rPr>
      </w:pPr>
      <w:r>
        <w:rPr>
          <w:rFonts w:eastAsia="黑体"/>
          <w:sz w:val="32"/>
          <w:szCs w:val="32"/>
        </w:rPr>
        <w:t>第一部分</w:t>
      </w:r>
      <w:r>
        <w:rPr>
          <w:rFonts w:eastAsia="黑体" w:hint="eastAsia"/>
          <w:sz w:val="32"/>
          <w:szCs w:val="32"/>
        </w:rPr>
        <w:t xml:space="preserve">  </w:t>
      </w:r>
      <w:r>
        <w:rPr>
          <w:rFonts w:eastAsia="黑体"/>
          <w:sz w:val="32"/>
          <w:szCs w:val="32"/>
        </w:rPr>
        <w:t>部门概况</w:t>
      </w:r>
    </w:p>
    <w:p w14:paraId="737FB893" w14:textId="77777777" w:rsidR="00222164" w:rsidRDefault="00621E49">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14:paraId="05D8CC5A" w14:textId="77777777" w:rsidR="00222164" w:rsidRDefault="00621E49">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14:paraId="6924505D" w14:textId="77777777" w:rsidR="00222164" w:rsidRDefault="00621E49">
      <w:pPr>
        <w:widowControl/>
        <w:spacing w:line="580" w:lineRule="exact"/>
        <w:ind w:firstLineChars="200" w:firstLine="640"/>
        <w:rPr>
          <w:rFonts w:eastAsia="黑体"/>
          <w:sz w:val="32"/>
          <w:szCs w:val="32"/>
        </w:rPr>
      </w:pPr>
      <w:r>
        <w:rPr>
          <w:rFonts w:eastAsia="黑体"/>
          <w:sz w:val="32"/>
          <w:szCs w:val="32"/>
        </w:rPr>
        <w:t>第二部分</w:t>
      </w:r>
      <w:r>
        <w:rPr>
          <w:rFonts w:eastAsia="黑体"/>
          <w:sz w:val="32"/>
          <w:szCs w:val="32"/>
        </w:rPr>
        <w:t xml:space="preserve">   201</w:t>
      </w:r>
      <w:r>
        <w:rPr>
          <w:rFonts w:eastAsia="黑体" w:hint="eastAsia"/>
          <w:sz w:val="32"/>
          <w:szCs w:val="32"/>
        </w:rPr>
        <w:t>9</w:t>
      </w:r>
      <w:r>
        <w:rPr>
          <w:rFonts w:eastAsia="黑体"/>
          <w:sz w:val="32"/>
          <w:szCs w:val="32"/>
        </w:rPr>
        <w:t>年部门决算</w:t>
      </w:r>
      <w:r>
        <w:rPr>
          <w:rFonts w:eastAsia="黑体" w:hint="eastAsia"/>
          <w:sz w:val="32"/>
          <w:szCs w:val="32"/>
        </w:rPr>
        <w:t>情况说明</w:t>
      </w:r>
    </w:p>
    <w:p w14:paraId="312BFE6A" w14:textId="77777777" w:rsidR="00222164" w:rsidRDefault="00621E49">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14:paraId="7FCC014B" w14:textId="77777777" w:rsidR="00222164" w:rsidRDefault="00621E49">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14:paraId="505AA3D0" w14:textId="77777777" w:rsidR="00222164" w:rsidRDefault="00621E49">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14:paraId="404B4F49" w14:textId="77777777" w:rsidR="00222164" w:rsidRDefault="00621E49">
      <w:pPr>
        <w:widowControl/>
        <w:spacing w:line="580" w:lineRule="exact"/>
        <w:ind w:left="640" w:firstLineChars="200" w:firstLine="640"/>
        <w:rPr>
          <w:rFonts w:eastAsia="仿宋_GB2312"/>
          <w:sz w:val="32"/>
          <w:szCs w:val="32"/>
        </w:rPr>
      </w:pPr>
      <w:r>
        <w:rPr>
          <w:rFonts w:eastAsia="仿宋_GB2312"/>
          <w:sz w:val="32"/>
          <w:szCs w:val="32"/>
        </w:rPr>
        <w:t>四、财政拨款收入支出决算</w:t>
      </w:r>
      <w:r>
        <w:rPr>
          <w:rFonts w:eastAsia="仿宋_GB2312" w:hint="eastAsia"/>
          <w:sz w:val="32"/>
          <w:szCs w:val="32"/>
        </w:rPr>
        <w:t>总体</w:t>
      </w:r>
      <w:r>
        <w:rPr>
          <w:rFonts w:eastAsia="仿宋_GB2312"/>
          <w:sz w:val="32"/>
          <w:szCs w:val="32"/>
        </w:rPr>
        <w:t>情况说明</w:t>
      </w:r>
    </w:p>
    <w:p w14:paraId="242D6C80" w14:textId="77777777" w:rsidR="00222164" w:rsidRDefault="00621E49">
      <w:pPr>
        <w:widowControl/>
        <w:spacing w:line="580" w:lineRule="exact"/>
        <w:ind w:left="640" w:firstLineChars="200" w:firstLine="640"/>
        <w:rPr>
          <w:rFonts w:eastAsia="仿宋_GB2312"/>
          <w:sz w:val="32"/>
          <w:szCs w:val="32"/>
        </w:rPr>
      </w:pPr>
      <w:r>
        <w:rPr>
          <w:rFonts w:eastAsia="仿宋_GB2312" w:hint="eastAsia"/>
          <w:sz w:val="32"/>
          <w:szCs w:val="32"/>
        </w:rPr>
        <w:t>五、一般公共预算</w:t>
      </w:r>
      <w:r>
        <w:rPr>
          <w:rFonts w:eastAsia="仿宋_GB2312"/>
          <w:sz w:val="32"/>
          <w:szCs w:val="32"/>
        </w:rPr>
        <w:t xml:space="preserve"> “</w:t>
      </w:r>
      <w:r>
        <w:rPr>
          <w:rFonts w:eastAsia="仿宋_GB2312"/>
          <w:sz w:val="32"/>
          <w:szCs w:val="32"/>
        </w:rPr>
        <w:t>三公</w:t>
      </w:r>
      <w:r>
        <w:rPr>
          <w:rFonts w:eastAsia="仿宋_GB2312"/>
          <w:sz w:val="32"/>
          <w:szCs w:val="32"/>
        </w:rPr>
        <w:t>”</w:t>
      </w:r>
      <w:r>
        <w:rPr>
          <w:rFonts w:eastAsia="仿宋_GB2312"/>
          <w:sz w:val="32"/>
          <w:szCs w:val="32"/>
        </w:rPr>
        <w:t>经费支出决算情况说明</w:t>
      </w:r>
    </w:p>
    <w:p w14:paraId="7DA84130" w14:textId="77777777" w:rsidR="00222164" w:rsidRDefault="00621E49">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14:paraId="3AD9D4B6" w14:textId="77777777" w:rsidR="00222164" w:rsidRDefault="00621E49">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14:paraId="51C210C6" w14:textId="77777777" w:rsidR="00222164" w:rsidRDefault="00621E49">
      <w:pPr>
        <w:widowControl/>
        <w:spacing w:line="580" w:lineRule="exact"/>
        <w:ind w:firstLineChars="200" w:firstLine="640"/>
        <w:rPr>
          <w:rFonts w:eastAsia="黑体"/>
          <w:sz w:val="32"/>
          <w:szCs w:val="32"/>
        </w:rPr>
      </w:pPr>
      <w:r>
        <w:rPr>
          <w:rFonts w:eastAsia="黑体"/>
          <w:sz w:val="32"/>
          <w:szCs w:val="32"/>
        </w:rPr>
        <w:t>第三部分</w:t>
      </w:r>
      <w:r>
        <w:rPr>
          <w:rFonts w:eastAsia="黑体"/>
          <w:sz w:val="32"/>
          <w:szCs w:val="32"/>
        </w:rPr>
        <w:t xml:space="preserve">  </w:t>
      </w:r>
      <w:r>
        <w:rPr>
          <w:rFonts w:eastAsia="黑体" w:hint="eastAsia"/>
          <w:sz w:val="32"/>
          <w:szCs w:val="32"/>
        </w:rPr>
        <w:t>名词解释</w:t>
      </w:r>
    </w:p>
    <w:p w14:paraId="1D0A60C9" w14:textId="77777777" w:rsidR="00222164" w:rsidRDefault="00621E49">
      <w:pPr>
        <w:widowControl/>
        <w:spacing w:line="580" w:lineRule="exact"/>
        <w:ind w:firstLineChars="200" w:firstLine="640"/>
        <w:rPr>
          <w:rFonts w:eastAsia="黑体"/>
          <w:sz w:val="32"/>
          <w:szCs w:val="32"/>
        </w:rPr>
      </w:pPr>
      <w:r>
        <w:rPr>
          <w:rFonts w:eastAsia="黑体"/>
          <w:sz w:val="32"/>
          <w:szCs w:val="32"/>
        </w:rPr>
        <w:t>第四部分</w:t>
      </w:r>
      <w:r>
        <w:rPr>
          <w:rFonts w:eastAsia="黑体" w:hint="eastAsia"/>
          <w:sz w:val="32"/>
          <w:szCs w:val="32"/>
        </w:rPr>
        <w:t xml:space="preserve">  </w:t>
      </w:r>
      <w:r>
        <w:rPr>
          <w:rFonts w:eastAsia="黑体"/>
          <w:sz w:val="32"/>
          <w:szCs w:val="32"/>
        </w:rPr>
        <w:t>201</w:t>
      </w:r>
      <w:r>
        <w:rPr>
          <w:rFonts w:eastAsia="黑体" w:hint="eastAsia"/>
          <w:sz w:val="32"/>
          <w:szCs w:val="32"/>
        </w:rPr>
        <w:t>9</w:t>
      </w:r>
      <w:r>
        <w:rPr>
          <w:rFonts w:eastAsia="黑体"/>
          <w:sz w:val="32"/>
          <w:szCs w:val="32"/>
        </w:rPr>
        <w:t>年</w:t>
      </w:r>
      <w:r>
        <w:rPr>
          <w:rFonts w:eastAsia="黑体" w:hint="eastAsia"/>
          <w:sz w:val="32"/>
          <w:szCs w:val="32"/>
        </w:rPr>
        <w:t>度</w:t>
      </w:r>
      <w:r>
        <w:rPr>
          <w:rFonts w:eastAsia="黑体"/>
          <w:sz w:val="32"/>
          <w:szCs w:val="32"/>
        </w:rPr>
        <w:t>部门决算</w:t>
      </w:r>
      <w:r>
        <w:rPr>
          <w:rFonts w:eastAsia="黑体" w:hint="eastAsia"/>
          <w:sz w:val="32"/>
          <w:szCs w:val="32"/>
        </w:rPr>
        <w:t>报表</w:t>
      </w:r>
    </w:p>
    <w:p w14:paraId="322FC53A" w14:textId="77777777" w:rsidR="00222164" w:rsidRDefault="00621E49">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14:paraId="6DAE237A" w14:textId="77777777" w:rsidR="00222164" w:rsidRDefault="00621E49">
      <w:pPr>
        <w:widowControl/>
        <w:spacing w:line="580" w:lineRule="exact"/>
        <w:ind w:left="640" w:firstLineChars="200" w:firstLine="640"/>
        <w:rPr>
          <w:rFonts w:eastAsia="仿宋_GB2312"/>
          <w:sz w:val="32"/>
          <w:szCs w:val="32"/>
        </w:rPr>
      </w:pPr>
      <w:r>
        <w:rPr>
          <w:rFonts w:eastAsia="仿宋_GB2312"/>
          <w:sz w:val="32"/>
          <w:szCs w:val="32"/>
        </w:rPr>
        <w:t>二、收入决算表</w:t>
      </w:r>
    </w:p>
    <w:p w14:paraId="4C93DE41" w14:textId="77777777" w:rsidR="00222164" w:rsidRDefault="00621E49">
      <w:pPr>
        <w:widowControl/>
        <w:spacing w:line="580" w:lineRule="exact"/>
        <w:ind w:left="640" w:firstLineChars="200" w:firstLine="640"/>
        <w:rPr>
          <w:rFonts w:eastAsia="仿宋_GB2312"/>
          <w:sz w:val="32"/>
          <w:szCs w:val="32"/>
        </w:rPr>
      </w:pPr>
      <w:r>
        <w:rPr>
          <w:rFonts w:eastAsia="仿宋_GB2312"/>
          <w:sz w:val="32"/>
          <w:szCs w:val="32"/>
        </w:rPr>
        <w:lastRenderedPageBreak/>
        <w:t>三、支出决算表</w:t>
      </w:r>
    </w:p>
    <w:p w14:paraId="5FC242D8" w14:textId="77777777" w:rsidR="00222164" w:rsidRDefault="00621E49">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14:paraId="3A8B5380" w14:textId="77777777" w:rsidR="00222164" w:rsidRDefault="00621E49">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14:paraId="0E0F3915" w14:textId="77777777" w:rsidR="00222164" w:rsidRDefault="00621E49">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14:paraId="790D9D76" w14:textId="77777777" w:rsidR="00222164" w:rsidRDefault="00621E49">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14:paraId="1A5EB8F9" w14:textId="77777777" w:rsidR="00222164" w:rsidRDefault="00621E49">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14:paraId="3EEADABC" w14:textId="77777777" w:rsidR="00222164" w:rsidRDefault="00621E49">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14:paraId="52D63390" w14:textId="77777777" w:rsidR="00222164" w:rsidRDefault="00222164"/>
    <w:p w14:paraId="7E851046" w14:textId="77777777" w:rsidR="00222164" w:rsidRDefault="00222164"/>
    <w:p w14:paraId="51CE3C06" w14:textId="77777777" w:rsidR="00222164" w:rsidRDefault="00222164"/>
    <w:p w14:paraId="6FE18FEA" w14:textId="77777777" w:rsidR="00222164" w:rsidRDefault="00222164"/>
    <w:p w14:paraId="3B5AE6C4" w14:textId="77777777" w:rsidR="00222164" w:rsidRDefault="00222164"/>
    <w:p w14:paraId="2953B044" w14:textId="77777777" w:rsidR="00222164" w:rsidRDefault="00222164"/>
    <w:p w14:paraId="0A9DE9FD" w14:textId="77777777" w:rsidR="00222164" w:rsidRDefault="00222164"/>
    <w:p w14:paraId="672634BF" w14:textId="77777777" w:rsidR="00222164" w:rsidRDefault="00222164"/>
    <w:p w14:paraId="3FC2792D" w14:textId="77777777" w:rsidR="00222164" w:rsidRDefault="00222164"/>
    <w:p w14:paraId="22AF7B81" w14:textId="77777777" w:rsidR="00222164" w:rsidRDefault="00222164">
      <w:pPr>
        <w:widowControl/>
        <w:jc w:val="center"/>
        <w:rPr>
          <w:rFonts w:asciiTheme="minorEastAsia" w:eastAsiaTheme="minorEastAsia" w:hAnsi="宋体"/>
          <w:color w:val="000000" w:themeColor="text1"/>
          <w:sz w:val="96"/>
          <w:szCs w:val="96"/>
        </w:rPr>
      </w:pPr>
    </w:p>
    <w:p w14:paraId="4121DAA1" w14:textId="77777777" w:rsidR="00222164" w:rsidRDefault="00222164">
      <w:pPr>
        <w:widowControl/>
        <w:jc w:val="center"/>
        <w:rPr>
          <w:rFonts w:asciiTheme="minorEastAsia" w:eastAsiaTheme="minorEastAsia" w:hAnsi="宋体"/>
          <w:color w:val="000000" w:themeColor="text1"/>
          <w:sz w:val="96"/>
          <w:szCs w:val="96"/>
        </w:rPr>
      </w:pPr>
    </w:p>
    <w:p w14:paraId="4ACD395D" w14:textId="77777777" w:rsidR="00222164" w:rsidRDefault="00222164">
      <w:pPr>
        <w:widowControl/>
        <w:jc w:val="center"/>
        <w:rPr>
          <w:rFonts w:asciiTheme="minorEastAsia" w:eastAsiaTheme="minorEastAsia" w:hAnsi="宋体"/>
          <w:color w:val="000000" w:themeColor="text1"/>
          <w:sz w:val="96"/>
          <w:szCs w:val="96"/>
        </w:rPr>
      </w:pPr>
    </w:p>
    <w:p w14:paraId="3E1E8DAF" w14:textId="77777777" w:rsidR="00222164" w:rsidRDefault="00222164">
      <w:pPr>
        <w:widowControl/>
        <w:jc w:val="center"/>
        <w:rPr>
          <w:rFonts w:asciiTheme="minorEastAsia" w:eastAsiaTheme="minorEastAsia" w:hAnsi="宋体"/>
          <w:color w:val="000000" w:themeColor="text1"/>
          <w:sz w:val="96"/>
          <w:szCs w:val="96"/>
        </w:rPr>
      </w:pPr>
    </w:p>
    <w:p w14:paraId="352E57CE" w14:textId="77777777" w:rsidR="00222164" w:rsidRDefault="00621E49">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w:t>
      </w:r>
      <w:r>
        <w:rPr>
          <w:rFonts w:asciiTheme="minorEastAsia" w:eastAsiaTheme="minorEastAsia" w:hAnsi="宋体" w:hint="eastAsia"/>
          <w:color w:val="000000" w:themeColor="text1"/>
          <w:sz w:val="96"/>
          <w:szCs w:val="96"/>
        </w:rPr>
        <w:t xml:space="preserve">  </w:t>
      </w:r>
      <w:r>
        <w:rPr>
          <w:rFonts w:asciiTheme="minorEastAsia" w:eastAsiaTheme="minorEastAsia" w:hAnsi="宋体" w:hint="eastAsia"/>
          <w:color w:val="000000" w:themeColor="text1"/>
          <w:sz w:val="96"/>
          <w:szCs w:val="96"/>
        </w:rPr>
        <w:t>部门概况</w:t>
      </w:r>
    </w:p>
    <w:p w14:paraId="4DEB3C86" w14:textId="77777777" w:rsidR="00222164" w:rsidRDefault="00222164">
      <w:pPr>
        <w:widowControl/>
        <w:jc w:val="center"/>
        <w:rPr>
          <w:color w:val="000000" w:themeColor="text1"/>
          <w:sz w:val="96"/>
          <w:szCs w:val="96"/>
        </w:rPr>
      </w:pPr>
    </w:p>
    <w:p w14:paraId="547DAD7B" w14:textId="77777777" w:rsidR="00222164" w:rsidRDefault="00222164">
      <w:pPr>
        <w:widowControl/>
        <w:jc w:val="center"/>
        <w:rPr>
          <w:color w:val="000000" w:themeColor="text1"/>
          <w:sz w:val="96"/>
          <w:szCs w:val="96"/>
        </w:rPr>
      </w:pPr>
    </w:p>
    <w:p w14:paraId="7475287D" w14:textId="77777777" w:rsidR="00222164" w:rsidRDefault="00222164">
      <w:pPr>
        <w:widowControl/>
        <w:jc w:val="center"/>
        <w:rPr>
          <w:color w:val="000000" w:themeColor="text1"/>
          <w:sz w:val="96"/>
          <w:szCs w:val="96"/>
        </w:rPr>
      </w:pPr>
    </w:p>
    <w:p w14:paraId="4D9F3753" w14:textId="77777777" w:rsidR="00222164" w:rsidRDefault="00222164">
      <w:pPr>
        <w:widowControl/>
        <w:jc w:val="center"/>
        <w:rPr>
          <w:color w:val="000000" w:themeColor="text1"/>
          <w:sz w:val="96"/>
          <w:szCs w:val="96"/>
        </w:rPr>
      </w:pPr>
    </w:p>
    <w:p w14:paraId="701A44FD" w14:textId="77777777" w:rsidR="00222164" w:rsidRDefault="00621E49">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14:paraId="3AD595F2" w14:textId="77777777" w:rsidR="00222164" w:rsidRDefault="00621E49">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（一）承担全市综合运输体系的规划协调，会同有关部门组织编制全市综合运输体系规划，负责交通运输枢纽规划和管理；</w:t>
      </w:r>
    </w:p>
    <w:p w14:paraId="2EE63E74" w14:textId="77777777" w:rsidR="00222164" w:rsidRDefault="00621E49">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遵照省交通运输厅、廊坊市交通运输局制定的行业规划、政策和标准，组织拟订并监督实施全市公路、轨道交通、地方铁路等行业规划。组织起草地方性交通管理办法。参与拟订物流业发展战略和规划，监督实施国家、省有关政策和标准。指导相关行业体制改革工作；</w:t>
      </w:r>
    </w:p>
    <w:p w14:paraId="51F6C44D" w14:textId="77777777" w:rsidR="00222164" w:rsidRDefault="00621E49">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（三）承担全市公路、轨道交通、地方铁路运输市场监管责任。组织拟订公路、轨道交通、地方铁路运输有关制度、准入退出制度、车辆维修、停车场、搬运装卸、机动车性能检测</w:t>
      </w:r>
      <w:r>
        <w:rPr>
          <w:rFonts w:ascii="仿宋_GB2312" w:eastAsia="仿宋_GB2312" w:hAnsi="仿宋" w:hint="eastAsia"/>
          <w:sz w:val="32"/>
          <w:szCs w:val="32"/>
        </w:rPr>
        <w:t>、机动车驾驶学校和驾驶员培训的行业管理。负责城、乡客货运输及有关设施规划和管理工作。负责出租汽车行业管理工作；</w:t>
      </w:r>
    </w:p>
    <w:p w14:paraId="02D5A7DA" w14:textId="77777777" w:rsidR="00222164" w:rsidRDefault="00621E49">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（四）负责提出交通运输行业固定资产投资规模和方向、市财政性资金安排建议，按市政府规定权限审批、</w:t>
      </w:r>
      <w:proofErr w:type="gramStart"/>
      <w:r>
        <w:rPr>
          <w:rFonts w:ascii="仿宋_GB2312" w:eastAsia="仿宋_GB2312" w:hAnsi="仿宋" w:hint="eastAsia"/>
          <w:sz w:val="32"/>
          <w:szCs w:val="32"/>
        </w:rPr>
        <w:t>核准市</w:t>
      </w:r>
      <w:proofErr w:type="gramEnd"/>
      <w:r>
        <w:rPr>
          <w:rFonts w:ascii="仿宋_GB2312" w:eastAsia="仿宋_GB2312" w:hAnsi="仿宋" w:hint="eastAsia"/>
          <w:sz w:val="32"/>
          <w:szCs w:val="32"/>
        </w:rPr>
        <w:t>规划内和年度计划规模内的固定资产投资项目。负责行业内部审计；</w:t>
      </w:r>
    </w:p>
    <w:p w14:paraId="5994FC8F" w14:textId="77777777" w:rsidR="00222164" w:rsidRDefault="00621E49">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五）承担全市交通运输基础设施建设市场监管责任。拟订全市交通运输基础设施建设相关政策、制度和技术标准并监督实施。组织公路及其设施的建设、养护和管理。负责全市公路、地方铁路、轨道交通、空港、物流等有关重点工程建设、工程质量</w:t>
      </w:r>
      <w:r>
        <w:rPr>
          <w:rFonts w:ascii="仿宋_GB2312" w:eastAsia="仿宋_GB2312" w:hAnsi="仿宋" w:hint="eastAsia"/>
          <w:sz w:val="32"/>
          <w:szCs w:val="32"/>
        </w:rPr>
        <w:lastRenderedPageBreak/>
        <w:t>和安全生产的监督。</w:t>
      </w:r>
      <w:r>
        <w:rPr>
          <w:rFonts w:ascii="仿宋_GB2312" w:eastAsia="仿宋_GB2312" w:hAnsi="仿宋" w:hint="eastAsia"/>
          <w:sz w:val="32"/>
          <w:szCs w:val="32"/>
        </w:rPr>
        <w:t>负责全市交通运输基本建设项目招投标活动的监督管理。负责全市收费公路管理；</w:t>
      </w:r>
    </w:p>
    <w:p w14:paraId="43A9D3CA" w14:textId="77777777" w:rsidR="00222164" w:rsidRDefault="00621E49">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（六）负责全市轨道交通、地方铁路行业管理行业，协调国家、省铁路项目前期、建设和运输等相关工作；</w:t>
      </w:r>
    </w:p>
    <w:p w14:paraId="652ED50E" w14:textId="77777777" w:rsidR="00222164" w:rsidRDefault="00621E49">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（七）拟订全市水上交通、民航行业有关规划，负责全市水上交通、民航行业发展建设和管理的组织协调；</w:t>
      </w:r>
      <w:r>
        <w:rPr>
          <w:rFonts w:ascii="仿宋_GB2312" w:eastAsia="仿宋_GB2312" w:hAnsi="仿宋"/>
          <w:sz w:val="32"/>
          <w:szCs w:val="32"/>
        </w:rPr>
        <w:t> </w:t>
      </w:r>
    </w:p>
    <w:p w14:paraId="50B070C6" w14:textId="77777777" w:rsidR="00222164" w:rsidRDefault="00621E49">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八）指导全市公路、水上交通、轨道交通、地方铁路安全生产和应急管理。按规定组织协调国家、省、市重点物资和紧急客货运输。负责全市业主高速公路及重点干线路网运行监测和协调。承担国防交通战略工作；</w:t>
      </w:r>
    </w:p>
    <w:p w14:paraId="1BE32AFB" w14:textId="77777777" w:rsidR="00222164" w:rsidRDefault="00621E49">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（九）指导全市交通运输信息化建设，监测分析运行情况，</w:t>
      </w:r>
      <w:r>
        <w:rPr>
          <w:rFonts w:ascii="仿宋_GB2312" w:eastAsia="仿宋_GB2312" w:hAnsi="仿宋" w:hint="eastAsia"/>
          <w:sz w:val="32"/>
          <w:szCs w:val="32"/>
        </w:rPr>
        <w:t>开展相关统计工作，发布有关信息。指导行业环境保护和节能减排工作；</w:t>
      </w:r>
    </w:p>
    <w:p w14:paraId="74F4AADC" w14:textId="77777777" w:rsidR="00222164" w:rsidRDefault="00621E49">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（十）制定全市交通运输行业科技政策、技术标准和规范；组织科技开发，推动行业技术进步；指导交通运输行业精神文明建设；</w:t>
      </w:r>
    </w:p>
    <w:p w14:paraId="694BA54B" w14:textId="77777777" w:rsidR="00222164" w:rsidRDefault="00621E49">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（十一）负责局机关并指导局属单位人事、劳动、机构编制、人才队伍建设工作；</w:t>
      </w:r>
    </w:p>
    <w:p w14:paraId="16111354" w14:textId="77777777" w:rsidR="00222164" w:rsidRDefault="00621E49">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（十二）承办市政府交办的其他事项。</w:t>
      </w:r>
    </w:p>
    <w:p w14:paraId="281F3244" w14:textId="77777777" w:rsidR="00222164" w:rsidRDefault="00621E49">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二、机构设置</w:t>
      </w:r>
    </w:p>
    <w:p w14:paraId="4FD82FBF" w14:textId="77777777" w:rsidR="00222164" w:rsidRDefault="00621E49">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w:t>
      </w:r>
      <w:r>
        <w:rPr>
          <w:rFonts w:ascii="仿宋_GB2312" w:eastAsia="仿宋_GB2312" w:hAnsiTheme="minorHAnsi" w:cs="ArialUnicodeMS" w:hint="eastAsia"/>
          <w:kern w:val="0"/>
          <w:sz w:val="32"/>
          <w:szCs w:val="32"/>
        </w:rPr>
        <w:t>2019</w:t>
      </w:r>
      <w:r>
        <w:rPr>
          <w:rFonts w:ascii="仿宋_GB2312" w:eastAsia="仿宋_GB2312" w:hAnsiTheme="minorHAnsi" w:cs="ArialUnicodeMS" w:hint="eastAsia"/>
          <w:kern w:val="0"/>
          <w:sz w:val="32"/>
          <w:szCs w:val="32"/>
        </w:rPr>
        <w:t>年度本部门决算汇编范围的独立核算单位（以下简称“单位”）共</w:t>
      </w:r>
      <w:r>
        <w:rPr>
          <w:rFonts w:ascii="仿宋_GB2312" w:eastAsia="仿宋_GB2312" w:hAnsiTheme="minorHAnsi" w:cs="ArialUnicodeMS" w:hint="eastAsia"/>
          <w:kern w:val="0"/>
          <w:sz w:val="32"/>
          <w:szCs w:val="32"/>
        </w:rPr>
        <w:t xml:space="preserve"> </w:t>
      </w:r>
      <w:r>
        <w:rPr>
          <w:rFonts w:ascii="仿宋_GB2312" w:eastAsia="仿宋_GB2312" w:hAnsiTheme="minorHAnsi" w:cs="ArialUnicodeMS" w:hint="eastAsia"/>
          <w:kern w:val="0"/>
          <w:sz w:val="32"/>
          <w:szCs w:val="32"/>
        </w:rPr>
        <w:t>1</w:t>
      </w:r>
      <w:r>
        <w:rPr>
          <w:rFonts w:ascii="仿宋_GB2312" w:eastAsia="仿宋_GB2312" w:hAnsiTheme="minorHAnsi" w:cs="ArialUnicodeMS" w:hint="eastAsia"/>
          <w:kern w:val="0"/>
          <w:sz w:val="32"/>
          <w:szCs w:val="32"/>
        </w:rPr>
        <w:t xml:space="preserve"> </w:t>
      </w:r>
      <w:proofErr w:type="gramStart"/>
      <w:r>
        <w:rPr>
          <w:rFonts w:ascii="仿宋_GB2312" w:eastAsia="仿宋_GB2312" w:hAnsiTheme="minorHAnsi" w:cs="ArialUnicodeMS" w:hint="eastAsia"/>
          <w:kern w:val="0"/>
          <w:sz w:val="32"/>
          <w:szCs w:val="32"/>
        </w:rPr>
        <w:t>个</w:t>
      </w:r>
      <w:proofErr w:type="gramEnd"/>
      <w:r>
        <w:rPr>
          <w:rFonts w:ascii="仿宋_GB2312" w:eastAsia="仿宋_GB2312" w:hAnsiTheme="minorHAnsi" w:cs="ArialUnicodeMS" w:hint="eastAsia"/>
          <w:kern w:val="0"/>
          <w:sz w:val="32"/>
          <w:szCs w:val="32"/>
        </w:rPr>
        <w:t>，具体情况如下：</w:t>
      </w:r>
    </w:p>
    <w:tbl>
      <w:tblPr>
        <w:tblStyle w:val="af1"/>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485"/>
        <w:gridCol w:w="2445"/>
        <w:gridCol w:w="2665"/>
      </w:tblGrid>
      <w:tr w:rsidR="00222164" w14:paraId="7703F3AC" w14:textId="77777777">
        <w:trPr>
          <w:trHeight w:val="811"/>
          <w:jc w:val="center"/>
        </w:trPr>
        <w:tc>
          <w:tcPr>
            <w:tcW w:w="985" w:type="dxa"/>
            <w:vAlign w:val="center"/>
          </w:tcPr>
          <w:p w14:paraId="33AC9272" w14:textId="77777777" w:rsidR="00222164" w:rsidRDefault="00621E4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3485" w:type="dxa"/>
            <w:vAlign w:val="center"/>
          </w:tcPr>
          <w:p w14:paraId="7E7AF401" w14:textId="77777777" w:rsidR="00222164" w:rsidRDefault="00621E4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2445" w:type="dxa"/>
            <w:vAlign w:val="center"/>
          </w:tcPr>
          <w:p w14:paraId="4DEFCD56" w14:textId="77777777" w:rsidR="00222164" w:rsidRDefault="00621E4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665" w:type="dxa"/>
            <w:vAlign w:val="center"/>
          </w:tcPr>
          <w:p w14:paraId="03A54991" w14:textId="77777777" w:rsidR="00222164" w:rsidRDefault="00621E4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222164" w14:paraId="0A75428D" w14:textId="77777777">
        <w:trPr>
          <w:trHeight w:val="596"/>
          <w:jc w:val="center"/>
        </w:trPr>
        <w:tc>
          <w:tcPr>
            <w:tcW w:w="985" w:type="dxa"/>
          </w:tcPr>
          <w:p w14:paraId="6DA80FEF" w14:textId="77777777" w:rsidR="00222164" w:rsidRDefault="00621E4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3485" w:type="dxa"/>
          </w:tcPr>
          <w:p w14:paraId="637826CD" w14:textId="77777777" w:rsidR="00222164" w:rsidRDefault="00621E49">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霸州市交通运输局</w:t>
            </w:r>
            <w:r>
              <w:rPr>
                <w:rFonts w:ascii="仿宋_GB2312" w:eastAsia="仿宋_GB2312" w:hAnsiTheme="minorHAnsi" w:cs="ArialUnicodeMS" w:hint="eastAsia"/>
                <w:kern w:val="0"/>
                <w:sz w:val="28"/>
                <w:szCs w:val="28"/>
              </w:rPr>
              <w:t>(</w:t>
            </w:r>
            <w:r>
              <w:rPr>
                <w:rFonts w:ascii="仿宋_GB2312" w:eastAsia="仿宋_GB2312" w:hAnsiTheme="minorHAnsi" w:cs="ArialUnicodeMS" w:hint="eastAsia"/>
                <w:kern w:val="0"/>
                <w:sz w:val="28"/>
                <w:szCs w:val="28"/>
              </w:rPr>
              <w:t>本级</w:t>
            </w:r>
            <w:r>
              <w:rPr>
                <w:rFonts w:ascii="仿宋_GB2312" w:eastAsia="仿宋_GB2312" w:hAnsiTheme="minorHAnsi" w:cs="ArialUnicodeMS" w:hint="eastAsia"/>
                <w:kern w:val="0"/>
                <w:sz w:val="28"/>
                <w:szCs w:val="28"/>
              </w:rPr>
              <w:t>)</w:t>
            </w:r>
          </w:p>
        </w:tc>
        <w:tc>
          <w:tcPr>
            <w:tcW w:w="2445" w:type="dxa"/>
          </w:tcPr>
          <w:p w14:paraId="137584BB" w14:textId="77777777" w:rsidR="00222164" w:rsidRDefault="00621E4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行政单位</w:t>
            </w:r>
          </w:p>
        </w:tc>
        <w:tc>
          <w:tcPr>
            <w:tcW w:w="2665" w:type="dxa"/>
          </w:tcPr>
          <w:p w14:paraId="1E71AFE2" w14:textId="77777777" w:rsidR="00222164" w:rsidRDefault="00621E4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财政补助拨款</w:t>
            </w:r>
          </w:p>
        </w:tc>
      </w:tr>
      <w:tr w:rsidR="00222164" w14:paraId="230C0C99" w14:textId="77777777">
        <w:trPr>
          <w:trHeight w:val="596"/>
          <w:jc w:val="center"/>
        </w:trPr>
        <w:tc>
          <w:tcPr>
            <w:tcW w:w="985" w:type="dxa"/>
          </w:tcPr>
          <w:p w14:paraId="4F86DFB5" w14:textId="77777777" w:rsidR="00222164" w:rsidRDefault="00621E4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2</w:t>
            </w:r>
          </w:p>
        </w:tc>
        <w:tc>
          <w:tcPr>
            <w:tcW w:w="3485" w:type="dxa"/>
          </w:tcPr>
          <w:p w14:paraId="0440FD59" w14:textId="77777777" w:rsidR="00222164" w:rsidRDefault="00222164">
            <w:pPr>
              <w:spacing w:after="0" w:line="560" w:lineRule="exact"/>
              <w:rPr>
                <w:rFonts w:ascii="仿宋_GB2312" w:eastAsia="仿宋_GB2312" w:hAnsiTheme="minorHAnsi" w:cs="ArialUnicodeMS"/>
                <w:kern w:val="0"/>
                <w:sz w:val="28"/>
                <w:szCs w:val="28"/>
              </w:rPr>
            </w:pPr>
          </w:p>
        </w:tc>
        <w:tc>
          <w:tcPr>
            <w:tcW w:w="2445" w:type="dxa"/>
          </w:tcPr>
          <w:p w14:paraId="4C43E399" w14:textId="77777777" w:rsidR="00222164" w:rsidRDefault="00222164">
            <w:pPr>
              <w:spacing w:after="0" w:line="560" w:lineRule="exact"/>
              <w:jc w:val="center"/>
              <w:rPr>
                <w:rFonts w:ascii="仿宋_GB2312" w:eastAsia="仿宋_GB2312" w:hAnsiTheme="minorHAnsi" w:cs="ArialUnicodeMS"/>
                <w:kern w:val="0"/>
                <w:sz w:val="28"/>
                <w:szCs w:val="28"/>
              </w:rPr>
            </w:pPr>
          </w:p>
        </w:tc>
        <w:tc>
          <w:tcPr>
            <w:tcW w:w="2665" w:type="dxa"/>
          </w:tcPr>
          <w:p w14:paraId="637F3B1F" w14:textId="77777777" w:rsidR="00222164" w:rsidRDefault="00222164">
            <w:pPr>
              <w:spacing w:after="0" w:line="560" w:lineRule="exact"/>
              <w:jc w:val="center"/>
              <w:rPr>
                <w:rFonts w:ascii="仿宋_GB2312" w:eastAsia="仿宋_GB2312" w:hAnsiTheme="minorHAnsi" w:cs="ArialUnicodeMS"/>
                <w:kern w:val="0"/>
                <w:sz w:val="28"/>
                <w:szCs w:val="28"/>
              </w:rPr>
            </w:pPr>
          </w:p>
        </w:tc>
      </w:tr>
      <w:tr w:rsidR="00222164" w14:paraId="1C82DA00" w14:textId="77777777">
        <w:trPr>
          <w:trHeight w:val="596"/>
          <w:jc w:val="center"/>
        </w:trPr>
        <w:tc>
          <w:tcPr>
            <w:tcW w:w="985" w:type="dxa"/>
          </w:tcPr>
          <w:p w14:paraId="204C187C" w14:textId="77777777" w:rsidR="00222164" w:rsidRDefault="00621E4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3</w:t>
            </w:r>
          </w:p>
        </w:tc>
        <w:tc>
          <w:tcPr>
            <w:tcW w:w="3485" w:type="dxa"/>
          </w:tcPr>
          <w:p w14:paraId="22540ACA" w14:textId="77777777" w:rsidR="00222164" w:rsidRDefault="00222164">
            <w:pPr>
              <w:spacing w:after="0" w:line="560" w:lineRule="exact"/>
              <w:rPr>
                <w:rFonts w:ascii="仿宋_GB2312" w:eastAsia="仿宋_GB2312" w:hAnsiTheme="minorHAnsi" w:cs="ArialUnicodeMS"/>
                <w:kern w:val="0"/>
                <w:sz w:val="28"/>
                <w:szCs w:val="28"/>
              </w:rPr>
            </w:pPr>
          </w:p>
        </w:tc>
        <w:tc>
          <w:tcPr>
            <w:tcW w:w="2445" w:type="dxa"/>
          </w:tcPr>
          <w:p w14:paraId="0D2EB4A3" w14:textId="77777777" w:rsidR="00222164" w:rsidRDefault="00222164">
            <w:pPr>
              <w:spacing w:after="0" w:line="560" w:lineRule="exact"/>
              <w:jc w:val="center"/>
              <w:rPr>
                <w:rFonts w:ascii="仿宋_GB2312" w:eastAsia="仿宋_GB2312" w:hAnsiTheme="minorHAnsi" w:cs="ArialUnicodeMS"/>
                <w:kern w:val="0"/>
                <w:sz w:val="28"/>
                <w:szCs w:val="28"/>
              </w:rPr>
            </w:pPr>
          </w:p>
        </w:tc>
        <w:tc>
          <w:tcPr>
            <w:tcW w:w="2665" w:type="dxa"/>
          </w:tcPr>
          <w:p w14:paraId="53D48F1B" w14:textId="77777777" w:rsidR="00222164" w:rsidRDefault="00222164">
            <w:pPr>
              <w:spacing w:after="0" w:line="560" w:lineRule="exact"/>
              <w:jc w:val="center"/>
              <w:rPr>
                <w:rFonts w:ascii="仿宋_GB2312" w:eastAsia="仿宋_GB2312" w:hAnsiTheme="minorHAnsi" w:cs="ArialUnicodeMS"/>
                <w:kern w:val="0"/>
                <w:sz w:val="28"/>
                <w:szCs w:val="28"/>
              </w:rPr>
            </w:pPr>
          </w:p>
        </w:tc>
      </w:tr>
      <w:tr w:rsidR="00222164" w14:paraId="57A2E2BE" w14:textId="77777777">
        <w:trPr>
          <w:trHeight w:val="606"/>
          <w:jc w:val="center"/>
        </w:trPr>
        <w:tc>
          <w:tcPr>
            <w:tcW w:w="985" w:type="dxa"/>
            <w:tcBorders>
              <w:bottom w:val="single" w:sz="4" w:space="0" w:color="auto"/>
            </w:tcBorders>
          </w:tcPr>
          <w:p w14:paraId="62F1E7A6" w14:textId="77777777" w:rsidR="00222164" w:rsidRDefault="00621E4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w:t>
            </w:r>
          </w:p>
        </w:tc>
        <w:tc>
          <w:tcPr>
            <w:tcW w:w="3485" w:type="dxa"/>
            <w:tcBorders>
              <w:bottom w:val="single" w:sz="4" w:space="0" w:color="auto"/>
            </w:tcBorders>
          </w:tcPr>
          <w:p w14:paraId="7550A73D" w14:textId="77777777" w:rsidR="00222164" w:rsidRDefault="00621E49">
            <w:pPr>
              <w:spacing w:after="0" w:line="560" w:lineRule="exact"/>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w:t>
            </w:r>
            <w:proofErr w:type="gramStart"/>
            <w:r>
              <w:rPr>
                <w:rFonts w:ascii="仿宋_GB2312" w:eastAsia="仿宋_GB2312" w:hAnsiTheme="minorHAnsi" w:cs="ArialUnicodeMS" w:hint="eastAsia"/>
                <w:kern w:val="0"/>
                <w:sz w:val="28"/>
                <w:szCs w:val="28"/>
              </w:rPr>
              <w:t>………</w:t>
            </w:r>
            <w:proofErr w:type="gramEnd"/>
          </w:p>
        </w:tc>
        <w:tc>
          <w:tcPr>
            <w:tcW w:w="2445" w:type="dxa"/>
            <w:tcBorders>
              <w:bottom w:val="single" w:sz="4" w:space="0" w:color="auto"/>
            </w:tcBorders>
          </w:tcPr>
          <w:p w14:paraId="322CCA7E" w14:textId="77777777" w:rsidR="00222164" w:rsidRDefault="00222164">
            <w:pPr>
              <w:spacing w:after="0" w:line="560" w:lineRule="exact"/>
              <w:jc w:val="center"/>
              <w:rPr>
                <w:rFonts w:ascii="仿宋_GB2312" w:eastAsia="仿宋_GB2312" w:hAnsiTheme="minorHAnsi" w:cs="ArialUnicodeMS"/>
                <w:kern w:val="0"/>
                <w:sz w:val="28"/>
                <w:szCs w:val="28"/>
              </w:rPr>
            </w:pPr>
          </w:p>
        </w:tc>
        <w:tc>
          <w:tcPr>
            <w:tcW w:w="2665" w:type="dxa"/>
            <w:tcBorders>
              <w:bottom w:val="single" w:sz="4" w:space="0" w:color="auto"/>
            </w:tcBorders>
          </w:tcPr>
          <w:p w14:paraId="7B611D02" w14:textId="77777777" w:rsidR="00222164" w:rsidRDefault="00222164">
            <w:pPr>
              <w:spacing w:after="0" w:line="560" w:lineRule="exact"/>
              <w:jc w:val="center"/>
              <w:rPr>
                <w:rFonts w:ascii="仿宋_GB2312" w:eastAsia="仿宋_GB2312" w:hAnsiTheme="minorHAnsi" w:cs="ArialUnicodeMS"/>
                <w:kern w:val="0"/>
                <w:sz w:val="28"/>
                <w:szCs w:val="28"/>
              </w:rPr>
            </w:pPr>
          </w:p>
        </w:tc>
      </w:tr>
      <w:tr w:rsidR="00222164" w14:paraId="483FB5C9" w14:textId="77777777">
        <w:trPr>
          <w:trHeight w:val="606"/>
          <w:jc w:val="center"/>
        </w:trPr>
        <w:tc>
          <w:tcPr>
            <w:tcW w:w="9580" w:type="dxa"/>
            <w:gridSpan w:val="4"/>
            <w:tcBorders>
              <w:top w:val="single" w:sz="4" w:space="0" w:color="auto"/>
              <w:left w:val="nil"/>
              <w:bottom w:val="nil"/>
              <w:right w:val="nil"/>
            </w:tcBorders>
          </w:tcPr>
          <w:p w14:paraId="1EE1672C" w14:textId="77777777" w:rsidR="00222164" w:rsidRDefault="00222164">
            <w:pPr>
              <w:spacing w:after="0" w:line="560" w:lineRule="exact"/>
              <w:ind w:firstLineChars="200" w:firstLine="560"/>
              <w:jc w:val="left"/>
              <w:rPr>
                <w:rFonts w:ascii="仿宋_GB2312" w:eastAsia="仿宋_GB2312" w:hAnsiTheme="minorHAnsi" w:cs="ArialUnicodeMS"/>
                <w:kern w:val="0"/>
                <w:sz w:val="28"/>
                <w:szCs w:val="28"/>
              </w:rPr>
            </w:pPr>
          </w:p>
        </w:tc>
      </w:tr>
    </w:tbl>
    <w:p w14:paraId="4F2DBFB4" w14:textId="77777777" w:rsidR="00222164" w:rsidRDefault="00222164">
      <w:pPr>
        <w:widowControl/>
        <w:spacing w:line="560" w:lineRule="exact"/>
        <w:rPr>
          <w:rFonts w:ascii="黑体" w:eastAsia="黑体" w:hAnsiTheme="minorHAnsi" w:cs="MS-UIGothic,Bold"/>
          <w:bCs/>
          <w:kern w:val="0"/>
          <w:sz w:val="52"/>
          <w:szCs w:val="52"/>
        </w:rPr>
      </w:pPr>
    </w:p>
    <w:p w14:paraId="29203482" w14:textId="77777777" w:rsidR="00222164" w:rsidRDefault="00222164">
      <w:pPr>
        <w:widowControl/>
        <w:spacing w:line="560" w:lineRule="exact"/>
        <w:jc w:val="center"/>
        <w:rPr>
          <w:rFonts w:ascii="黑体" w:eastAsia="黑体" w:hAnsiTheme="minorHAnsi" w:cs="MS-UIGothic,Bold"/>
          <w:bCs/>
          <w:kern w:val="0"/>
          <w:sz w:val="52"/>
          <w:szCs w:val="52"/>
        </w:rPr>
        <w:sectPr w:rsidR="00222164">
          <w:pgSz w:w="11906" w:h="16838"/>
          <w:pgMar w:top="2098" w:right="1474" w:bottom="1984" w:left="1588" w:header="851" w:footer="992" w:gutter="0"/>
          <w:cols w:space="0"/>
          <w:docGrid w:type="lines" w:linePitch="312"/>
        </w:sectPr>
      </w:pPr>
    </w:p>
    <w:p w14:paraId="538B2A14" w14:textId="77777777" w:rsidR="00222164" w:rsidRDefault="00222164">
      <w:pPr>
        <w:widowControl/>
        <w:spacing w:line="1200" w:lineRule="exact"/>
        <w:jc w:val="center"/>
        <w:rPr>
          <w:rFonts w:asciiTheme="minorEastAsia" w:eastAsiaTheme="minorEastAsia" w:hAnsi="宋体"/>
          <w:color w:val="000000" w:themeColor="text1"/>
          <w:sz w:val="96"/>
          <w:szCs w:val="96"/>
        </w:rPr>
      </w:pPr>
    </w:p>
    <w:p w14:paraId="1CDA2CB7" w14:textId="77777777" w:rsidR="00222164" w:rsidRDefault="00222164">
      <w:pPr>
        <w:widowControl/>
        <w:spacing w:line="1200" w:lineRule="exact"/>
        <w:jc w:val="center"/>
        <w:rPr>
          <w:rFonts w:asciiTheme="minorEastAsia" w:eastAsiaTheme="minorEastAsia" w:hAnsi="宋体"/>
          <w:color w:val="000000" w:themeColor="text1"/>
          <w:sz w:val="96"/>
          <w:szCs w:val="96"/>
        </w:rPr>
      </w:pPr>
    </w:p>
    <w:p w14:paraId="78F22E16" w14:textId="77777777" w:rsidR="00222164" w:rsidRDefault="00222164">
      <w:pPr>
        <w:widowControl/>
        <w:spacing w:line="1200" w:lineRule="exact"/>
        <w:jc w:val="center"/>
        <w:rPr>
          <w:rFonts w:asciiTheme="minorEastAsia" w:eastAsiaTheme="minorEastAsia" w:hAnsi="宋体"/>
          <w:color w:val="000000" w:themeColor="text1"/>
          <w:sz w:val="96"/>
          <w:szCs w:val="96"/>
        </w:rPr>
      </w:pPr>
    </w:p>
    <w:p w14:paraId="7DDEF860" w14:textId="77777777" w:rsidR="00222164" w:rsidRDefault="00621E49">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第二部分</w:t>
      </w:r>
    </w:p>
    <w:p w14:paraId="6DEB7AC6" w14:textId="77777777" w:rsidR="00222164" w:rsidRDefault="00621E49">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2019</w:t>
      </w:r>
      <w:r>
        <w:rPr>
          <w:rFonts w:asciiTheme="minorEastAsia" w:eastAsiaTheme="minorEastAsia" w:hAnsi="宋体" w:hint="eastAsia"/>
          <w:color w:val="000000" w:themeColor="text1"/>
          <w:sz w:val="96"/>
          <w:szCs w:val="96"/>
        </w:rPr>
        <w:t>年部门决算</w:t>
      </w:r>
    </w:p>
    <w:p w14:paraId="7DD20087" w14:textId="77777777" w:rsidR="00222164" w:rsidRDefault="00621E49">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情况说明</w:t>
      </w:r>
    </w:p>
    <w:p w14:paraId="7C6B2BF5" w14:textId="77777777" w:rsidR="00222164" w:rsidRDefault="00222164">
      <w:pPr>
        <w:rPr>
          <w:rFonts w:ascii="宋体" w:hAnsi="宋体" w:cs="ArialUnicodeMS"/>
          <w:color w:val="000000"/>
          <w:kern w:val="0"/>
        </w:rPr>
        <w:sectPr w:rsidR="00222164">
          <w:pgSz w:w="11906" w:h="16838"/>
          <w:pgMar w:top="2098" w:right="1474" w:bottom="1984" w:left="1588" w:header="851" w:footer="992" w:gutter="0"/>
          <w:cols w:space="0"/>
          <w:docGrid w:type="lines" w:linePitch="312"/>
        </w:sectPr>
      </w:pPr>
    </w:p>
    <w:p w14:paraId="36824C04" w14:textId="77777777" w:rsidR="00222164" w:rsidRDefault="00621E49">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14:paraId="3FAB1297" w14:textId="77777777" w:rsidR="00222164" w:rsidRDefault="00621E4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年度收支总计（含结转和结余）</w:t>
      </w:r>
      <w:r>
        <w:rPr>
          <w:rFonts w:ascii="仿宋_GB2312" w:eastAsia="仿宋_GB2312" w:cs="DengXian-Regular" w:hint="eastAsia"/>
          <w:sz w:val="32"/>
          <w:szCs w:val="32"/>
        </w:rPr>
        <w:t>35107.33</w:t>
      </w:r>
      <w:r>
        <w:rPr>
          <w:rFonts w:ascii="仿宋_GB2312" w:eastAsia="仿宋_GB2312" w:cs="DengXian-Regular" w:hint="eastAsia"/>
          <w:sz w:val="32"/>
          <w:szCs w:val="32"/>
        </w:rPr>
        <w:t>万元。与</w:t>
      </w:r>
      <w:r>
        <w:rPr>
          <w:rFonts w:ascii="仿宋_GB2312" w:eastAsia="仿宋_GB2312" w:cs="DengXian-Regular" w:hint="eastAsia"/>
          <w:sz w:val="32"/>
          <w:szCs w:val="32"/>
        </w:rPr>
        <w:t>2018</w:t>
      </w:r>
      <w:r>
        <w:rPr>
          <w:rFonts w:ascii="仿宋_GB2312" w:eastAsia="仿宋_GB2312" w:cs="DengXian-Regular" w:hint="eastAsia"/>
          <w:sz w:val="32"/>
          <w:szCs w:val="32"/>
        </w:rPr>
        <w:t>年度决算相比，收支各减少</w:t>
      </w:r>
      <w:r>
        <w:rPr>
          <w:rFonts w:ascii="仿宋_GB2312" w:eastAsia="仿宋_GB2312" w:cs="DengXian-Regular" w:hint="eastAsia"/>
          <w:sz w:val="32"/>
          <w:szCs w:val="32"/>
        </w:rPr>
        <w:t>11695.63</w:t>
      </w:r>
      <w:r>
        <w:rPr>
          <w:rFonts w:ascii="仿宋_GB2312" w:eastAsia="仿宋_GB2312" w:cs="DengXian-Regular" w:hint="eastAsia"/>
          <w:sz w:val="32"/>
          <w:szCs w:val="32"/>
        </w:rPr>
        <w:t>万元，下降</w:t>
      </w:r>
      <w:r>
        <w:rPr>
          <w:rFonts w:ascii="仿宋_GB2312" w:eastAsia="仿宋_GB2312" w:cs="DengXian-Regular" w:hint="eastAsia"/>
          <w:sz w:val="32"/>
          <w:szCs w:val="32"/>
        </w:rPr>
        <w:t>25</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基建工程项目的减少</w:t>
      </w:r>
      <w:r>
        <w:rPr>
          <w:rFonts w:ascii="仿宋_GB2312" w:eastAsia="仿宋_GB2312" w:cs="DengXian-Regular" w:hint="eastAsia"/>
          <w:sz w:val="32"/>
          <w:szCs w:val="32"/>
        </w:rPr>
        <w:t>。</w:t>
      </w:r>
    </w:p>
    <w:p w14:paraId="20F4FC3B" w14:textId="77777777" w:rsidR="00222164" w:rsidRDefault="00621E49">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14:paraId="717D20F2" w14:textId="77777777" w:rsidR="00222164" w:rsidRDefault="00621E4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年度本年收入合计</w:t>
      </w:r>
      <w:r>
        <w:rPr>
          <w:rFonts w:ascii="仿宋_GB2312" w:eastAsia="仿宋_GB2312" w:cs="DengXian-Regular" w:hint="eastAsia"/>
          <w:sz w:val="32"/>
          <w:szCs w:val="32"/>
        </w:rPr>
        <w:t>34400.8</w:t>
      </w:r>
      <w:r>
        <w:rPr>
          <w:rFonts w:ascii="仿宋_GB2312" w:eastAsia="仿宋_GB2312" w:cs="DengXian-Regular" w:hint="eastAsia"/>
          <w:sz w:val="32"/>
          <w:szCs w:val="32"/>
        </w:rPr>
        <w:t>万元，其中：财政拨款收入</w:t>
      </w:r>
      <w:r>
        <w:rPr>
          <w:rFonts w:ascii="仿宋_GB2312" w:eastAsia="仿宋_GB2312" w:cs="DengXian-Regular" w:hint="eastAsia"/>
          <w:sz w:val="32"/>
          <w:szCs w:val="32"/>
        </w:rPr>
        <w:t>33772.36</w:t>
      </w:r>
      <w:r>
        <w:rPr>
          <w:rFonts w:ascii="仿宋_GB2312" w:eastAsia="仿宋_GB2312" w:cs="DengXian-Regular" w:hint="eastAsia"/>
          <w:sz w:val="32"/>
          <w:szCs w:val="32"/>
        </w:rPr>
        <w:t>万元，占</w:t>
      </w:r>
      <w:r>
        <w:rPr>
          <w:rFonts w:ascii="仿宋_GB2312" w:eastAsia="仿宋_GB2312" w:cs="DengXian-Regular" w:hint="eastAsia"/>
          <w:sz w:val="32"/>
          <w:szCs w:val="32"/>
        </w:rPr>
        <w:t>98.17</w:t>
      </w:r>
      <w:r>
        <w:rPr>
          <w:rFonts w:ascii="仿宋_GB2312" w:eastAsia="仿宋_GB2312" w:cs="DengXian-Regular" w:hint="eastAsia"/>
          <w:sz w:val="32"/>
          <w:szCs w:val="32"/>
        </w:rPr>
        <w:t>%</w:t>
      </w:r>
      <w:r>
        <w:rPr>
          <w:rFonts w:ascii="仿宋_GB2312" w:eastAsia="仿宋_GB2312" w:cs="DengXian-Regular" w:hint="eastAsia"/>
          <w:sz w:val="32"/>
          <w:szCs w:val="32"/>
        </w:rPr>
        <w:t>；事业收入</w:t>
      </w:r>
      <w:r>
        <w:rPr>
          <w:rFonts w:ascii="仿宋_GB2312" w:eastAsia="仿宋_GB2312" w:cs="DengXian-Regular" w:hint="eastAsia"/>
          <w:sz w:val="32"/>
          <w:szCs w:val="32"/>
        </w:rPr>
        <w:t>0</w:t>
      </w:r>
      <w:r>
        <w:rPr>
          <w:rFonts w:ascii="仿宋_GB2312" w:eastAsia="仿宋_GB2312" w:cs="DengXian-Regular" w:hint="eastAsia"/>
          <w:sz w:val="32"/>
          <w:szCs w:val="32"/>
        </w:rPr>
        <w:t>万元，占</w:t>
      </w:r>
      <w:r>
        <w:rPr>
          <w:rFonts w:ascii="仿宋_GB2312" w:eastAsia="仿宋_GB2312" w:cs="DengXian-Regular" w:hint="eastAsia"/>
          <w:sz w:val="32"/>
          <w:szCs w:val="32"/>
        </w:rPr>
        <w:t>0</w:t>
      </w:r>
      <w:r>
        <w:rPr>
          <w:rFonts w:ascii="仿宋_GB2312" w:eastAsia="仿宋_GB2312" w:cs="DengXian-Regular" w:hint="eastAsia"/>
          <w:sz w:val="32"/>
          <w:szCs w:val="32"/>
        </w:rPr>
        <w:t>%</w:t>
      </w:r>
      <w:r>
        <w:rPr>
          <w:rFonts w:ascii="仿宋_GB2312" w:eastAsia="仿宋_GB2312" w:cs="DengXian-Regular" w:hint="eastAsia"/>
          <w:sz w:val="32"/>
          <w:szCs w:val="32"/>
        </w:rPr>
        <w:t>；经营收入</w:t>
      </w:r>
      <w:r>
        <w:rPr>
          <w:rFonts w:ascii="仿宋_GB2312" w:eastAsia="仿宋_GB2312" w:cs="DengXian-Regular" w:hint="eastAsia"/>
          <w:sz w:val="32"/>
          <w:szCs w:val="32"/>
        </w:rPr>
        <w:t>565.23</w:t>
      </w:r>
      <w:r>
        <w:rPr>
          <w:rFonts w:ascii="仿宋_GB2312" w:eastAsia="仿宋_GB2312" w:cs="DengXian-Regular" w:hint="eastAsia"/>
          <w:sz w:val="32"/>
          <w:szCs w:val="32"/>
        </w:rPr>
        <w:t>万元，占</w:t>
      </w:r>
      <w:r>
        <w:rPr>
          <w:rFonts w:ascii="仿宋_GB2312" w:eastAsia="仿宋_GB2312" w:cs="DengXian-Regular" w:hint="eastAsia"/>
          <w:sz w:val="32"/>
          <w:szCs w:val="32"/>
        </w:rPr>
        <w:t>1.65</w:t>
      </w:r>
      <w:r>
        <w:rPr>
          <w:rFonts w:ascii="仿宋_GB2312" w:eastAsia="仿宋_GB2312" w:cs="DengXian-Regular" w:hint="eastAsia"/>
          <w:sz w:val="32"/>
          <w:szCs w:val="32"/>
        </w:rPr>
        <w:t>%</w:t>
      </w:r>
      <w:r>
        <w:rPr>
          <w:rFonts w:ascii="仿宋_GB2312" w:eastAsia="仿宋_GB2312" w:cs="DengXian-Regular" w:hint="eastAsia"/>
          <w:sz w:val="32"/>
          <w:szCs w:val="32"/>
        </w:rPr>
        <w:t>；其他收入</w:t>
      </w:r>
      <w:r>
        <w:rPr>
          <w:rFonts w:ascii="仿宋_GB2312" w:eastAsia="仿宋_GB2312" w:cs="DengXian-Regular" w:hint="eastAsia"/>
          <w:sz w:val="32"/>
          <w:szCs w:val="32"/>
        </w:rPr>
        <w:t>63.2</w:t>
      </w:r>
      <w:r>
        <w:rPr>
          <w:rFonts w:ascii="仿宋_GB2312" w:eastAsia="仿宋_GB2312" w:cs="DengXian-Regular" w:hint="eastAsia"/>
          <w:sz w:val="32"/>
          <w:szCs w:val="32"/>
        </w:rPr>
        <w:t>万元，占</w:t>
      </w:r>
      <w:r>
        <w:rPr>
          <w:rFonts w:ascii="仿宋_GB2312" w:eastAsia="仿宋_GB2312" w:cs="DengXian-Regular" w:hint="eastAsia"/>
          <w:sz w:val="32"/>
          <w:szCs w:val="32"/>
        </w:rPr>
        <w:t>0.18</w:t>
      </w:r>
      <w:r>
        <w:rPr>
          <w:rFonts w:ascii="仿宋_GB2312" w:eastAsia="仿宋_GB2312" w:cs="DengXian-Regular" w:hint="eastAsia"/>
          <w:sz w:val="32"/>
          <w:szCs w:val="32"/>
        </w:rPr>
        <w:t>%</w:t>
      </w:r>
      <w:r>
        <w:rPr>
          <w:rFonts w:ascii="仿宋_GB2312" w:eastAsia="仿宋_GB2312" w:cs="DengXian-Regular" w:hint="eastAsia"/>
          <w:sz w:val="32"/>
          <w:szCs w:val="32"/>
        </w:rPr>
        <w:t>。如表所示：</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267"/>
        <w:gridCol w:w="1731"/>
        <w:gridCol w:w="1560"/>
        <w:gridCol w:w="1560"/>
        <w:gridCol w:w="1756"/>
      </w:tblGrid>
      <w:tr w:rsidR="00222164" w14:paraId="28A7FC2A" w14:textId="77777777">
        <w:trPr>
          <w:trHeight w:val="286"/>
        </w:trPr>
        <w:tc>
          <w:tcPr>
            <w:tcW w:w="8874" w:type="dxa"/>
            <w:gridSpan w:val="5"/>
            <w:shd w:val="clear" w:color="auto" w:fill="auto"/>
            <w:vAlign w:val="center"/>
          </w:tcPr>
          <w:p w14:paraId="6865E8FC" w14:textId="77777777" w:rsidR="00222164" w:rsidRDefault="00621E49">
            <w:pPr>
              <w:widowControl/>
              <w:jc w:val="center"/>
              <w:textAlignment w:val="center"/>
              <w:rPr>
                <w:rFonts w:ascii="宋体" w:hAnsi="宋体" w:cs="宋体"/>
                <w:color w:val="000000"/>
                <w:sz w:val="24"/>
              </w:rPr>
            </w:pPr>
            <w:r>
              <w:rPr>
                <w:rFonts w:ascii="宋体" w:hAnsi="宋体" w:cs="宋体" w:hint="eastAsia"/>
                <w:color w:val="000000"/>
                <w:kern w:val="0"/>
                <w:sz w:val="24"/>
              </w:rPr>
              <w:t>表</w:t>
            </w:r>
            <w:r>
              <w:rPr>
                <w:rFonts w:ascii="宋体" w:hAnsi="宋体" w:cs="宋体" w:hint="eastAsia"/>
                <w:color w:val="000000"/>
                <w:kern w:val="0"/>
                <w:sz w:val="24"/>
              </w:rPr>
              <w:t>1</w:t>
            </w:r>
            <w:r>
              <w:rPr>
                <w:rFonts w:ascii="宋体" w:hAnsi="宋体" w:cs="宋体" w:hint="eastAsia"/>
                <w:color w:val="000000"/>
                <w:kern w:val="0"/>
                <w:sz w:val="24"/>
              </w:rPr>
              <w:t>：收入决算结构</w:t>
            </w:r>
          </w:p>
        </w:tc>
      </w:tr>
      <w:tr w:rsidR="00222164" w14:paraId="47AEEDBD"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1B152"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C7D5E"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24C2C"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事业收入</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129B2"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经营收入</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9794A"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其他收入</w:t>
            </w:r>
          </w:p>
        </w:tc>
      </w:tr>
      <w:tr w:rsidR="00222164" w14:paraId="7D5717D6"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34E0B"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5C26D" w14:textId="77777777" w:rsidR="00222164" w:rsidRDefault="00621E49">
            <w:pPr>
              <w:rPr>
                <w:rFonts w:ascii="宋体" w:hAnsi="宋体" w:cs="宋体"/>
                <w:color w:val="000000"/>
                <w:sz w:val="24"/>
              </w:rPr>
            </w:pPr>
            <w:r>
              <w:rPr>
                <w:rFonts w:ascii="宋体" w:hAnsi="宋体" w:cs="宋体" w:hint="eastAsia"/>
                <w:color w:val="000000"/>
                <w:sz w:val="24"/>
              </w:rPr>
              <w:t>33772.36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0C5E9" w14:textId="77777777" w:rsidR="00222164" w:rsidRDefault="00222164">
            <w:pP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54E37" w14:textId="77777777" w:rsidR="00222164" w:rsidRDefault="00621E49">
            <w:pPr>
              <w:rPr>
                <w:rFonts w:ascii="宋体" w:hAnsi="宋体" w:cs="宋体"/>
                <w:color w:val="000000"/>
                <w:sz w:val="24"/>
              </w:rPr>
            </w:pPr>
            <w:r>
              <w:rPr>
                <w:rFonts w:ascii="宋体" w:hAnsi="宋体" w:cs="宋体" w:hint="eastAsia"/>
                <w:color w:val="000000"/>
                <w:sz w:val="24"/>
              </w:rPr>
              <w:t>565.23</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67444" w14:textId="77777777" w:rsidR="00222164" w:rsidRDefault="00621E49">
            <w:pPr>
              <w:rPr>
                <w:rFonts w:ascii="宋体" w:hAnsi="宋体" w:cs="宋体"/>
                <w:color w:val="000000"/>
                <w:sz w:val="24"/>
              </w:rPr>
            </w:pPr>
            <w:r>
              <w:rPr>
                <w:rFonts w:ascii="宋体" w:hAnsi="宋体" w:cs="宋体" w:hint="eastAsia"/>
                <w:color w:val="000000"/>
                <w:sz w:val="24"/>
              </w:rPr>
              <w:t>63.2</w:t>
            </w:r>
          </w:p>
        </w:tc>
      </w:tr>
      <w:tr w:rsidR="00222164" w14:paraId="0A6FEC64" w14:textId="77777777">
        <w:trPr>
          <w:trHeight w:val="286"/>
        </w:trPr>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A635B"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r>
              <w:rPr>
                <w:rFonts w:ascii="宋体" w:hAnsi="宋体" w:cs="宋体" w:hint="eastAsia"/>
                <w:color w:val="000000"/>
                <w:kern w:val="0"/>
                <w:sz w:val="20"/>
                <w:szCs w:val="20"/>
              </w:rPr>
              <w:t>%</w:t>
            </w:r>
            <w:r>
              <w:rPr>
                <w:rFonts w:ascii="宋体" w:hAnsi="宋体" w:cs="宋体" w:hint="eastAsia"/>
                <w:color w:val="000000"/>
                <w:kern w:val="0"/>
                <w:sz w:val="20"/>
                <w:szCs w:val="20"/>
              </w:rPr>
              <w:t>）</w:t>
            </w:r>
          </w:p>
        </w:tc>
        <w:tc>
          <w:tcPr>
            <w:tcW w:w="17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26238" w14:textId="77777777" w:rsidR="00222164" w:rsidRDefault="00621E49">
            <w:pPr>
              <w:rPr>
                <w:rFonts w:ascii="宋体" w:hAnsi="宋体" w:cs="宋体"/>
                <w:color w:val="000000"/>
                <w:sz w:val="24"/>
              </w:rPr>
            </w:pPr>
            <w:r>
              <w:rPr>
                <w:rFonts w:ascii="宋体" w:hAnsi="宋体" w:cs="宋体" w:hint="eastAsia"/>
                <w:color w:val="000000"/>
                <w:sz w:val="24"/>
              </w:rPr>
              <w:t>98.17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EAEBF" w14:textId="77777777" w:rsidR="00222164" w:rsidRDefault="00222164">
            <w:pPr>
              <w:rPr>
                <w:rFonts w:ascii="宋体" w:hAnsi="宋体" w:cs="宋体"/>
                <w:color w:val="000000"/>
                <w:sz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2BC44" w14:textId="77777777" w:rsidR="00222164" w:rsidRDefault="00621E49">
            <w:pPr>
              <w:rPr>
                <w:rFonts w:ascii="宋体" w:hAnsi="宋体" w:cs="宋体"/>
                <w:color w:val="000000"/>
                <w:sz w:val="24"/>
              </w:rPr>
            </w:pPr>
            <w:r>
              <w:rPr>
                <w:rFonts w:ascii="宋体" w:hAnsi="宋体" w:cs="宋体" w:hint="eastAsia"/>
                <w:color w:val="000000"/>
                <w:sz w:val="24"/>
              </w:rPr>
              <w:t>1.65</w:t>
            </w:r>
          </w:p>
        </w:tc>
        <w:tc>
          <w:tcPr>
            <w:tcW w:w="17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D3F3E" w14:textId="77777777" w:rsidR="00222164" w:rsidRDefault="00621E49">
            <w:pPr>
              <w:rPr>
                <w:rFonts w:ascii="宋体" w:hAnsi="宋体" w:cs="宋体"/>
                <w:color w:val="000000"/>
                <w:sz w:val="24"/>
              </w:rPr>
            </w:pPr>
            <w:r>
              <w:rPr>
                <w:rFonts w:ascii="宋体" w:hAnsi="宋体" w:cs="宋体" w:hint="eastAsia"/>
                <w:color w:val="000000"/>
                <w:sz w:val="24"/>
              </w:rPr>
              <w:t>0.18</w:t>
            </w:r>
          </w:p>
        </w:tc>
      </w:tr>
    </w:tbl>
    <w:p w14:paraId="02CC7B05" w14:textId="77777777" w:rsidR="00222164" w:rsidRDefault="00222164"/>
    <w:p w14:paraId="79981540" w14:textId="77777777" w:rsidR="00222164" w:rsidRDefault="00621E49">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14:paraId="5A743F6C" w14:textId="77777777" w:rsidR="00222164" w:rsidRDefault="00621E4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年度本年支出合计</w:t>
      </w:r>
      <w:r>
        <w:rPr>
          <w:rFonts w:ascii="仿宋_GB2312" w:eastAsia="仿宋_GB2312" w:cs="DengXian-Regular" w:hint="eastAsia"/>
          <w:sz w:val="32"/>
          <w:szCs w:val="32"/>
        </w:rPr>
        <w:t>33997.86</w:t>
      </w:r>
      <w:r>
        <w:rPr>
          <w:rFonts w:ascii="仿宋_GB2312" w:eastAsia="仿宋_GB2312" w:cs="DengXian-Regular" w:hint="eastAsia"/>
          <w:sz w:val="32"/>
          <w:szCs w:val="32"/>
        </w:rPr>
        <w:t>万元，其中：基本支出</w:t>
      </w:r>
      <w:r>
        <w:rPr>
          <w:rFonts w:ascii="仿宋_GB2312" w:eastAsia="仿宋_GB2312" w:cs="DengXian-Regular" w:hint="eastAsia"/>
          <w:sz w:val="32"/>
          <w:szCs w:val="32"/>
        </w:rPr>
        <w:t>6137.16</w:t>
      </w:r>
      <w:r>
        <w:rPr>
          <w:rFonts w:ascii="仿宋_GB2312" w:eastAsia="仿宋_GB2312" w:cs="DengXian-Regular" w:hint="eastAsia"/>
          <w:sz w:val="32"/>
          <w:szCs w:val="32"/>
        </w:rPr>
        <w:t>万元，占</w:t>
      </w:r>
      <w:r>
        <w:rPr>
          <w:rFonts w:ascii="仿宋_GB2312" w:eastAsia="仿宋_GB2312" w:cs="DengXian-Regular" w:hint="eastAsia"/>
          <w:sz w:val="32"/>
          <w:szCs w:val="32"/>
        </w:rPr>
        <w:t>18.05</w:t>
      </w:r>
      <w:r>
        <w:rPr>
          <w:rFonts w:ascii="仿宋_GB2312" w:eastAsia="仿宋_GB2312" w:cs="DengXian-Regular" w:hint="eastAsia"/>
          <w:sz w:val="32"/>
          <w:szCs w:val="32"/>
        </w:rPr>
        <w:t>%</w:t>
      </w:r>
      <w:r>
        <w:rPr>
          <w:rFonts w:ascii="仿宋_GB2312" w:eastAsia="仿宋_GB2312" w:cs="DengXian-Regular" w:hint="eastAsia"/>
          <w:sz w:val="32"/>
          <w:szCs w:val="32"/>
        </w:rPr>
        <w:t>；项目支出</w:t>
      </w:r>
      <w:r>
        <w:rPr>
          <w:rFonts w:ascii="仿宋_GB2312" w:eastAsia="仿宋_GB2312" w:cs="DengXian-Regular" w:hint="eastAsia"/>
          <w:sz w:val="32"/>
          <w:szCs w:val="32"/>
        </w:rPr>
        <w:t>27317.9</w:t>
      </w:r>
      <w:r>
        <w:rPr>
          <w:rFonts w:ascii="仿宋_GB2312" w:eastAsia="仿宋_GB2312" w:cs="DengXian-Regular" w:hint="eastAsia"/>
          <w:sz w:val="32"/>
          <w:szCs w:val="32"/>
        </w:rPr>
        <w:t>万元，占</w:t>
      </w:r>
      <w:r>
        <w:rPr>
          <w:rFonts w:ascii="仿宋_GB2312" w:eastAsia="仿宋_GB2312" w:cs="DengXian-Regular" w:hint="eastAsia"/>
          <w:sz w:val="32"/>
          <w:szCs w:val="32"/>
        </w:rPr>
        <w:t>80.35</w:t>
      </w:r>
      <w:r>
        <w:rPr>
          <w:rFonts w:ascii="仿宋_GB2312" w:eastAsia="仿宋_GB2312" w:cs="DengXian-Regular" w:hint="eastAsia"/>
          <w:sz w:val="32"/>
          <w:szCs w:val="32"/>
        </w:rPr>
        <w:t>%</w:t>
      </w:r>
      <w:r>
        <w:rPr>
          <w:rFonts w:ascii="仿宋_GB2312" w:eastAsia="仿宋_GB2312" w:cs="DengXian-Regular" w:hint="eastAsia"/>
          <w:sz w:val="32"/>
          <w:szCs w:val="32"/>
        </w:rPr>
        <w:t>；经营支出</w:t>
      </w:r>
      <w:r>
        <w:rPr>
          <w:rFonts w:ascii="仿宋_GB2312" w:eastAsia="仿宋_GB2312" w:cs="DengXian-Regular" w:hint="eastAsia"/>
          <w:sz w:val="32"/>
          <w:szCs w:val="32"/>
        </w:rPr>
        <w:t>542.8</w:t>
      </w:r>
      <w:r>
        <w:rPr>
          <w:rFonts w:ascii="仿宋_GB2312" w:eastAsia="仿宋_GB2312" w:cs="DengXian-Regular" w:hint="eastAsia"/>
          <w:sz w:val="32"/>
          <w:szCs w:val="32"/>
        </w:rPr>
        <w:t>万元，占</w:t>
      </w:r>
      <w:r>
        <w:rPr>
          <w:rFonts w:ascii="仿宋_GB2312" w:eastAsia="仿宋_GB2312" w:cs="DengXian-Regular" w:hint="eastAsia"/>
          <w:sz w:val="32"/>
          <w:szCs w:val="32"/>
        </w:rPr>
        <w:t>1.6</w:t>
      </w:r>
      <w:r>
        <w:rPr>
          <w:rFonts w:ascii="仿宋_GB2312" w:eastAsia="仿宋_GB2312" w:cs="DengXian-Regular" w:hint="eastAsia"/>
          <w:sz w:val="32"/>
          <w:szCs w:val="32"/>
        </w:rPr>
        <w:t>%</w:t>
      </w:r>
      <w:r>
        <w:rPr>
          <w:rFonts w:ascii="仿宋_GB2312" w:eastAsia="仿宋_GB2312" w:cs="DengXian-Regular" w:hint="eastAsia"/>
          <w:sz w:val="32"/>
          <w:szCs w:val="32"/>
        </w:rPr>
        <w:t>。如表所示：</w:t>
      </w:r>
    </w:p>
    <w:p w14:paraId="38B1F6DD" w14:textId="77777777" w:rsidR="00222164" w:rsidRDefault="00222164">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493"/>
        <w:gridCol w:w="2300"/>
        <w:gridCol w:w="2070"/>
        <w:gridCol w:w="2011"/>
      </w:tblGrid>
      <w:tr w:rsidR="00222164" w14:paraId="3D997F0C" w14:textId="77777777">
        <w:trPr>
          <w:trHeight w:val="286"/>
        </w:trPr>
        <w:tc>
          <w:tcPr>
            <w:tcW w:w="8874" w:type="dxa"/>
            <w:gridSpan w:val="4"/>
            <w:shd w:val="clear" w:color="auto" w:fill="auto"/>
            <w:vAlign w:val="center"/>
          </w:tcPr>
          <w:p w14:paraId="1E5853F4" w14:textId="77777777" w:rsidR="00222164" w:rsidRDefault="00621E49">
            <w:pPr>
              <w:widowControl/>
              <w:jc w:val="center"/>
              <w:textAlignment w:val="center"/>
              <w:rPr>
                <w:rFonts w:ascii="宋体" w:hAnsi="宋体" w:cs="宋体"/>
                <w:color w:val="000000"/>
                <w:sz w:val="24"/>
              </w:rPr>
            </w:pPr>
            <w:r>
              <w:rPr>
                <w:rFonts w:ascii="宋体" w:hAnsi="宋体" w:cs="宋体" w:hint="eastAsia"/>
                <w:color w:val="000000"/>
                <w:kern w:val="0"/>
                <w:sz w:val="24"/>
              </w:rPr>
              <w:lastRenderedPageBreak/>
              <w:t>表</w:t>
            </w:r>
            <w:r>
              <w:rPr>
                <w:rFonts w:ascii="宋体" w:hAnsi="宋体" w:cs="宋体" w:hint="eastAsia"/>
                <w:color w:val="000000"/>
                <w:kern w:val="0"/>
                <w:sz w:val="24"/>
              </w:rPr>
              <w:t>2</w:t>
            </w:r>
            <w:r>
              <w:rPr>
                <w:rFonts w:ascii="宋体" w:hAnsi="宋体" w:cs="宋体" w:hint="eastAsia"/>
                <w:color w:val="000000"/>
                <w:kern w:val="0"/>
                <w:sz w:val="24"/>
              </w:rPr>
              <w:t>：支出决算结构</w:t>
            </w:r>
          </w:p>
        </w:tc>
      </w:tr>
      <w:tr w:rsidR="00222164" w14:paraId="35B3ACE4"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BCD2B"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AD459"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11920"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D9C58"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r>
      <w:tr w:rsidR="00222164" w14:paraId="08682FC7"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C8743"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DE66A" w14:textId="77777777" w:rsidR="00222164" w:rsidRDefault="00621E49">
            <w:pPr>
              <w:rPr>
                <w:rFonts w:ascii="宋体" w:hAnsi="宋体" w:cs="宋体"/>
                <w:color w:val="000000"/>
                <w:sz w:val="24"/>
              </w:rPr>
            </w:pPr>
            <w:r>
              <w:rPr>
                <w:rFonts w:ascii="宋体" w:hAnsi="宋体" w:cs="宋体" w:hint="eastAsia"/>
                <w:color w:val="000000"/>
                <w:sz w:val="24"/>
              </w:rPr>
              <w:t>6137.16</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D3883" w14:textId="77777777" w:rsidR="00222164" w:rsidRDefault="00621E49">
            <w:pPr>
              <w:rPr>
                <w:rFonts w:ascii="宋体" w:hAnsi="宋体" w:cs="宋体"/>
                <w:color w:val="000000"/>
                <w:sz w:val="24"/>
              </w:rPr>
            </w:pPr>
            <w:r>
              <w:rPr>
                <w:rFonts w:ascii="宋体" w:hAnsi="宋体" w:cs="宋体" w:hint="eastAsia"/>
                <w:color w:val="000000"/>
                <w:sz w:val="24"/>
              </w:rPr>
              <w:t>27317.9</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DE8C9" w14:textId="77777777" w:rsidR="00222164" w:rsidRDefault="00621E49">
            <w:pPr>
              <w:rPr>
                <w:rFonts w:ascii="宋体" w:hAnsi="宋体" w:cs="宋体"/>
                <w:color w:val="000000"/>
                <w:sz w:val="24"/>
              </w:rPr>
            </w:pPr>
            <w:r>
              <w:rPr>
                <w:rFonts w:ascii="宋体" w:hAnsi="宋体" w:cs="宋体" w:hint="eastAsia"/>
                <w:color w:val="000000"/>
                <w:sz w:val="24"/>
              </w:rPr>
              <w:t>542.8</w:t>
            </w:r>
          </w:p>
        </w:tc>
      </w:tr>
      <w:tr w:rsidR="00222164" w14:paraId="2BF5FA02" w14:textId="77777777">
        <w:trPr>
          <w:trHeight w:val="286"/>
        </w:trPr>
        <w:tc>
          <w:tcPr>
            <w:tcW w:w="24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DA715"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r>
              <w:rPr>
                <w:rFonts w:ascii="宋体" w:hAnsi="宋体" w:cs="宋体" w:hint="eastAsia"/>
                <w:color w:val="000000"/>
                <w:kern w:val="0"/>
                <w:sz w:val="20"/>
                <w:szCs w:val="20"/>
              </w:rPr>
              <w:t>%</w:t>
            </w:r>
            <w:r>
              <w:rPr>
                <w:rFonts w:ascii="宋体" w:hAnsi="宋体" w:cs="宋体" w:hint="eastAsia"/>
                <w:color w:val="000000"/>
                <w:kern w:val="0"/>
                <w:sz w:val="20"/>
                <w:szCs w:val="20"/>
              </w:rPr>
              <w:t>）</w:t>
            </w:r>
          </w:p>
        </w:tc>
        <w:tc>
          <w:tcPr>
            <w:tcW w:w="23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F9689" w14:textId="77777777" w:rsidR="00222164" w:rsidRDefault="00621E49">
            <w:pPr>
              <w:rPr>
                <w:rFonts w:ascii="宋体" w:hAnsi="宋体" w:cs="宋体"/>
                <w:color w:val="000000"/>
                <w:sz w:val="24"/>
              </w:rPr>
            </w:pPr>
            <w:r>
              <w:rPr>
                <w:rFonts w:ascii="宋体" w:hAnsi="宋体" w:cs="宋体" w:hint="eastAsia"/>
                <w:color w:val="000000"/>
                <w:sz w:val="24"/>
              </w:rPr>
              <w:t>18.05</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EF1AB" w14:textId="77777777" w:rsidR="00222164" w:rsidRDefault="00621E49">
            <w:pPr>
              <w:rPr>
                <w:rFonts w:ascii="宋体" w:hAnsi="宋体" w:cs="宋体"/>
                <w:color w:val="000000"/>
                <w:sz w:val="24"/>
              </w:rPr>
            </w:pPr>
            <w:r>
              <w:rPr>
                <w:rFonts w:ascii="宋体" w:hAnsi="宋体" w:cs="宋体" w:hint="eastAsia"/>
                <w:color w:val="000000"/>
                <w:sz w:val="24"/>
              </w:rPr>
              <w:t>80.35</w:t>
            </w:r>
          </w:p>
        </w:tc>
        <w:tc>
          <w:tcPr>
            <w:tcW w:w="2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9F62D" w14:textId="77777777" w:rsidR="00222164" w:rsidRDefault="00621E49">
            <w:pPr>
              <w:rPr>
                <w:rFonts w:ascii="宋体" w:hAnsi="宋体" w:cs="宋体"/>
                <w:color w:val="000000"/>
                <w:sz w:val="24"/>
              </w:rPr>
            </w:pPr>
            <w:r>
              <w:rPr>
                <w:rFonts w:ascii="宋体" w:hAnsi="宋体" w:cs="宋体" w:hint="eastAsia"/>
                <w:color w:val="000000"/>
                <w:sz w:val="24"/>
              </w:rPr>
              <w:t>1.6</w:t>
            </w:r>
          </w:p>
        </w:tc>
      </w:tr>
    </w:tbl>
    <w:p w14:paraId="1684FA84" w14:textId="77777777" w:rsidR="00222164" w:rsidRDefault="00222164">
      <w:pPr>
        <w:adjustRightInd w:val="0"/>
        <w:snapToGrid w:val="0"/>
        <w:spacing w:after="0" w:line="580" w:lineRule="exact"/>
        <w:ind w:firstLineChars="200" w:firstLine="640"/>
        <w:rPr>
          <w:rFonts w:ascii="仿宋_GB2312" w:eastAsia="仿宋_GB2312" w:cs="DengXian-Regular"/>
          <w:sz w:val="32"/>
          <w:szCs w:val="32"/>
        </w:rPr>
      </w:pPr>
    </w:p>
    <w:p w14:paraId="068B60FD" w14:textId="77777777" w:rsidR="00222164" w:rsidRDefault="00621E49">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拨款收入支出决算总体情况说明</w:t>
      </w:r>
    </w:p>
    <w:p w14:paraId="2C1484E1" w14:textId="77777777" w:rsidR="00222164" w:rsidRDefault="00621E49">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hint="eastAsia"/>
          <w:b/>
          <w:bCs/>
          <w:sz w:val="32"/>
          <w:szCs w:val="32"/>
        </w:rPr>
        <w:t>2018</w:t>
      </w:r>
      <w:r>
        <w:rPr>
          <w:rFonts w:ascii="楷体_GB2312" w:eastAsia="楷体_GB2312" w:cs="DengXian-Bold" w:hint="eastAsia"/>
          <w:b/>
          <w:bCs/>
          <w:sz w:val="32"/>
          <w:szCs w:val="32"/>
        </w:rPr>
        <w:t>年度决算对比情况</w:t>
      </w:r>
    </w:p>
    <w:p w14:paraId="2A3A83B5" w14:textId="77777777" w:rsidR="00222164" w:rsidRDefault="00621E4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年度财政拨款本年收入</w:t>
      </w:r>
      <w:r>
        <w:rPr>
          <w:rFonts w:ascii="仿宋_GB2312" w:eastAsia="仿宋_GB2312" w:cs="DengXian-Regular" w:hint="eastAsia"/>
          <w:sz w:val="32"/>
          <w:szCs w:val="32"/>
        </w:rPr>
        <w:t>33772.36</w:t>
      </w:r>
      <w:r>
        <w:rPr>
          <w:rFonts w:ascii="仿宋_GB2312" w:eastAsia="仿宋_GB2312" w:cs="DengXian-Regular" w:hint="eastAsia"/>
          <w:sz w:val="32"/>
          <w:szCs w:val="32"/>
        </w:rPr>
        <w:t>万元</w:t>
      </w:r>
      <w:r>
        <w:rPr>
          <w:rFonts w:ascii="仿宋_GB2312" w:eastAsia="仿宋_GB2312" w:cs="DengXian-Regular" w:hint="eastAsia"/>
          <w:sz w:val="32"/>
          <w:szCs w:val="32"/>
        </w:rPr>
        <w:t>,</w:t>
      </w:r>
      <w:r>
        <w:rPr>
          <w:rFonts w:ascii="仿宋_GB2312" w:eastAsia="仿宋_GB2312" w:cs="DengXian-Regular" w:hint="eastAsia"/>
          <w:sz w:val="32"/>
          <w:szCs w:val="32"/>
        </w:rPr>
        <w:t>比</w:t>
      </w:r>
      <w:r>
        <w:rPr>
          <w:rFonts w:ascii="仿宋_GB2312" w:eastAsia="仿宋_GB2312" w:cs="DengXian-Regular" w:hint="eastAsia"/>
          <w:sz w:val="32"/>
          <w:szCs w:val="32"/>
        </w:rPr>
        <w:t>2018</w:t>
      </w:r>
      <w:r>
        <w:rPr>
          <w:rFonts w:ascii="仿宋_GB2312" w:eastAsia="仿宋_GB2312" w:cs="DengXian-Regular" w:hint="eastAsia"/>
          <w:sz w:val="32"/>
          <w:szCs w:val="32"/>
        </w:rPr>
        <w:t>年度减少</w:t>
      </w:r>
      <w:r>
        <w:rPr>
          <w:rFonts w:ascii="仿宋_GB2312" w:eastAsia="仿宋_GB2312" w:cs="DengXian-Regular" w:hint="eastAsia"/>
          <w:sz w:val="32"/>
          <w:szCs w:val="32"/>
        </w:rPr>
        <w:t>10759.85</w:t>
      </w:r>
      <w:r>
        <w:rPr>
          <w:rFonts w:ascii="仿宋_GB2312" w:eastAsia="仿宋_GB2312" w:cs="DengXian-Regular" w:hint="eastAsia"/>
          <w:sz w:val="32"/>
          <w:szCs w:val="32"/>
        </w:rPr>
        <w:t>万元，降低</w:t>
      </w:r>
      <w:r>
        <w:rPr>
          <w:rFonts w:ascii="仿宋_GB2312" w:eastAsia="仿宋_GB2312" w:cs="DengXian-Regular" w:hint="eastAsia"/>
          <w:sz w:val="32"/>
          <w:szCs w:val="32"/>
        </w:rPr>
        <w:t>24.16</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基建工程项目的减少</w:t>
      </w:r>
      <w:r>
        <w:rPr>
          <w:rFonts w:ascii="仿宋_GB2312" w:eastAsia="仿宋_GB2312" w:cs="DengXian-Regular" w:hint="eastAsia"/>
          <w:sz w:val="32"/>
          <w:szCs w:val="32"/>
        </w:rPr>
        <w:t>；本年支出</w:t>
      </w:r>
      <w:r>
        <w:rPr>
          <w:rFonts w:ascii="仿宋_GB2312" w:eastAsia="仿宋_GB2312" w:cs="DengXian-Regular" w:hint="eastAsia"/>
          <w:sz w:val="32"/>
          <w:szCs w:val="32"/>
        </w:rPr>
        <w:t>33378.79</w:t>
      </w:r>
      <w:r>
        <w:rPr>
          <w:rFonts w:ascii="仿宋_GB2312" w:eastAsia="仿宋_GB2312" w:cs="DengXian-Regular" w:hint="eastAsia"/>
          <w:sz w:val="32"/>
          <w:szCs w:val="32"/>
        </w:rPr>
        <w:t>万元，减少</w:t>
      </w:r>
      <w:r>
        <w:rPr>
          <w:rFonts w:ascii="仿宋_GB2312" w:eastAsia="仿宋_GB2312" w:cs="DengXian-Regular" w:hint="eastAsia"/>
          <w:sz w:val="32"/>
          <w:szCs w:val="32"/>
        </w:rPr>
        <w:t>11832.22</w:t>
      </w:r>
      <w:r>
        <w:rPr>
          <w:rFonts w:ascii="仿宋_GB2312" w:eastAsia="仿宋_GB2312" w:cs="DengXian-Regular" w:hint="eastAsia"/>
          <w:sz w:val="32"/>
          <w:szCs w:val="32"/>
        </w:rPr>
        <w:t>万元，降低</w:t>
      </w:r>
      <w:r>
        <w:rPr>
          <w:rFonts w:ascii="仿宋_GB2312" w:eastAsia="仿宋_GB2312" w:cs="DengXian-Regular" w:hint="eastAsia"/>
          <w:sz w:val="32"/>
          <w:szCs w:val="32"/>
        </w:rPr>
        <w:t>26.17</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基建工程项目的减少</w:t>
      </w:r>
      <w:r>
        <w:rPr>
          <w:rFonts w:ascii="仿宋_GB2312" w:eastAsia="仿宋_GB2312" w:cs="DengXian-Regular" w:hint="eastAsia"/>
          <w:sz w:val="32"/>
          <w:szCs w:val="32"/>
        </w:rPr>
        <w:t>。具体情况如下：</w:t>
      </w:r>
    </w:p>
    <w:p w14:paraId="21DB73AC" w14:textId="77777777" w:rsidR="00222164" w:rsidRDefault="00621E4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一般公共预算财政拨款本年收入</w:t>
      </w:r>
      <w:r>
        <w:rPr>
          <w:rFonts w:ascii="仿宋_GB2312" w:eastAsia="仿宋_GB2312" w:cs="DengXian-Regular" w:hint="eastAsia"/>
          <w:sz w:val="32"/>
          <w:szCs w:val="32"/>
        </w:rPr>
        <w:t>26058.34</w:t>
      </w:r>
      <w:r>
        <w:rPr>
          <w:rFonts w:ascii="仿宋_GB2312" w:eastAsia="仿宋_GB2312" w:cs="DengXian-Regular" w:hint="eastAsia"/>
          <w:sz w:val="32"/>
          <w:szCs w:val="32"/>
        </w:rPr>
        <w:t>万元，比上年减少</w:t>
      </w:r>
      <w:r>
        <w:rPr>
          <w:rFonts w:ascii="仿宋_GB2312" w:eastAsia="仿宋_GB2312" w:cs="DengXian-Regular" w:hint="eastAsia"/>
          <w:sz w:val="32"/>
          <w:szCs w:val="32"/>
        </w:rPr>
        <w:t>14996.27</w:t>
      </w:r>
      <w:r>
        <w:rPr>
          <w:rFonts w:ascii="仿宋_GB2312" w:eastAsia="仿宋_GB2312" w:cs="DengXian-Regular" w:hint="eastAsia"/>
          <w:sz w:val="32"/>
          <w:szCs w:val="32"/>
        </w:rPr>
        <w:t>万元；主要是</w:t>
      </w:r>
      <w:r>
        <w:rPr>
          <w:rFonts w:ascii="仿宋_GB2312" w:eastAsia="仿宋_GB2312" w:cs="DengXian-Regular" w:hint="eastAsia"/>
          <w:sz w:val="32"/>
          <w:szCs w:val="32"/>
        </w:rPr>
        <w:t>基建工程项目的减少</w:t>
      </w:r>
      <w:r>
        <w:rPr>
          <w:rFonts w:ascii="仿宋_GB2312" w:eastAsia="仿宋_GB2312" w:cs="DengXian-Regular" w:hint="eastAsia"/>
          <w:sz w:val="32"/>
          <w:szCs w:val="32"/>
        </w:rPr>
        <w:t>；本年支出</w:t>
      </w:r>
      <w:r>
        <w:rPr>
          <w:rFonts w:ascii="仿宋_GB2312" w:eastAsia="仿宋_GB2312" w:cs="DengXian-Regular" w:hint="eastAsia"/>
          <w:sz w:val="32"/>
          <w:szCs w:val="32"/>
        </w:rPr>
        <w:t>25664.78</w:t>
      </w:r>
      <w:r>
        <w:rPr>
          <w:rFonts w:ascii="仿宋_GB2312" w:eastAsia="仿宋_GB2312" w:cs="DengXian-Regular" w:hint="eastAsia"/>
          <w:sz w:val="32"/>
          <w:szCs w:val="32"/>
        </w:rPr>
        <w:t>万元，比上年减少</w:t>
      </w:r>
      <w:r>
        <w:rPr>
          <w:rFonts w:ascii="仿宋_GB2312" w:eastAsia="仿宋_GB2312" w:cs="DengXian-Regular" w:hint="eastAsia"/>
          <w:sz w:val="32"/>
          <w:szCs w:val="32"/>
        </w:rPr>
        <w:t>16068.63</w:t>
      </w:r>
      <w:r>
        <w:rPr>
          <w:rFonts w:ascii="仿宋_GB2312" w:eastAsia="仿宋_GB2312" w:cs="DengXian-Regular" w:hint="eastAsia"/>
          <w:sz w:val="32"/>
          <w:szCs w:val="32"/>
        </w:rPr>
        <w:t>万元，降低</w:t>
      </w:r>
      <w:r>
        <w:rPr>
          <w:rFonts w:ascii="仿宋_GB2312" w:eastAsia="仿宋_GB2312" w:cs="DengXian-Regular" w:hint="eastAsia"/>
          <w:sz w:val="32"/>
          <w:szCs w:val="32"/>
        </w:rPr>
        <w:t>38.5</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ascii="仿宋_GB2312" w:eastAsia="仿宋_GB2312" w:cs="DengXian-Regular" w:hint="eastAsia"/>
          <w:sz w:val="32"/>
          <w:szCs w:val="32"/>
        </w:rPr>
        <w:t>基建工程项目的减少</w:t>
      </w:r>
      <w:r>
        <w:rPr>
          <w:rFonts w:ascii="仿宋_GB2312" w:eastAsia="仿宋_GB2312" w:cs="DengXian-Regular" w:hint="eastAsia"/>
          <w:sz w:val="32"/>
          <w:szCs w:val="32"/>
        </w:rPr>
        <w:t>。</w:t>
      </w:r>
    </w:p>
    <w:p w14:paraId="7AF15ACF" w14:textId="4B7AFDAB" w:rsidR="00222164" w:rsidRDefault="00621E4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w:t>
      </w:r>
      <w:r>
        <w:rPr>
          <w:rFonts w:ascii="仿宋_GB2312" w:eastAsia="仿宋_GB2312" w:cs="DengXian-Regular" w:hint="eastAsia"/>
          <w:sz w:val="32"/>
          <w:szCs w:val="32"/>
        </w:rPr>
        <w:t>政府性基金预算财政拨款本年收入</w:t>
      </w:r>
      <w:r>
        <w:rPr>
          <w:rFonts w:ascii="仿宋_GB2312" w:eastAsia="仿宋_GB2312" w:cs="DengXian-Regular" w:hint="eastAsia"/>
          <w:sz w:val="32"/>
          <w:szCs w:val="32"/>
        </w:rPr>
        <w:t>7714.02</w:t>
      </w:r>
      <w:r>
        <w:rPr>
          <w:rFonts w:ascii="仿宋_GB2312" w:eastAsia="仿宋_GB2312" w:cs="DengXian-Regular" w:hint="eastAsia"/>
          <w:sz w:val="32"/>
          <w:szCs w:val="32"/>
        </w:rPr>
        <w:t>万元，比上年增加</w:t>
      </w:r>
      <w:r>
        <w:rPr>
          <w:rFonts w:ascii="仿宋_GB2312" w:eastAsia="仿宋_GB2312" w:cs="DengXian-Regular" w:hint="eastAsia"/>
          <w:sz w:val="32"/>
          <w:szCs w:val="32"/>
        </w:rPr>
        <w:t>4236.42</w:t>
      </w:r>
      <w:r>
        <w:rPr>
          <w:rFonts w:ascii="仿宋_GB2312" w:eastAsia="仿宋_GB2312" w:cs="DengXian-Regular" w:hint="eastAsia"/>
          <w:sz w:val="32"/>
          <w:szCs w:val="32"/>
        </w:rPr>
        <w:t>万元，增长</w:t>
      </w:r>
      <w:r>
        <w:rPr>
          <w:rFonts w:ascii="仿宋_GB2312" w:eastAsia="仿宋_GB2312" w:cs="DengXian-Regular" w:hint="eastAsia"/>
          <w:sz w:val="32"/>
          <w:szCs w:val="32"/>
        </w:rPr>
        <w:t>121.82</w:t>
      </w:r>
      <w:r>
        <w:rPr>
          <w:rFonts w:ascii="仿宋_GB2312" w:eastAsia="仿宋_GB2312" w:cs="DengXian-Regular" w:hint="eastAsia"/>
          <w:sz w:val="32"/>
          <w:szCs w:val="32"/>
        </w:rPr>
        <w:t>%</w:t>
      </w:r>
      <w:r w:rsidRPr="00621E49">
        <w:rPr>
          <w:rFonts w:ascii="仿宋_GB2312" w:eastAsia="仿宋_GB2312" w:cs="DengXian-Regular" w:hint="eastAsia"/>
          <w:sz w:val="32"/>
          <w:szCs w:val="32"/>
        </w:rPr>
        <w:t>，主要是</w:t>
      </w:r>
      <w:r w:rsidRPr="00621E49">
        <w:rPr>
          <w:rFonts w:ascii="仿宋_GB2312" w:eastAsia="仿宋_GB2312" w:cs="DengXian-Regular" w:hint="eastAsia"/>
          <w:sz w:val="32"/>
          <w:szCs w:val="32"/>
        </w:rPr>
        <w:t>增加了</w:t>
      </w:r>
      <w:bookmarkStart w:id="0" w:name="_Hlk73006162"/>
      <w:r w:rsidR="005F56A8" w:rsidRPr="00621E49">
        <w:rPr>
          <w:rFonts w:ascii="仿宋_GB2312" w:eastAsia="仿宋_GB2312" w:cs="DengXian-Regular" w:hint="eastAsia"/>
          <w:sz w:val="32"/>
          <w:szCs w:val="32"/>
        </w:rPr>
        <w:t>政府性基金负担</w:t>
      </w:r>
      <w:bookmarkEnd w:id="0"/>
      <w:r w:rsidRPr="00621E49">
        <w:rPr>
          <w:rFonts w:ascii="仿宋_GB2312" w:eastAsia="仿宋_GB2312" w:cs="DengXian-Regular" w:hint="eastAsia"/>
          <w:sz w:val="32"/>
          <w:szCs w:val="32"/>
        </w:rPr>
        <w:t>工程项目收入</w:t>
      </w:r>
      <w:r w:rsidRPr="00621E49">
        <w:rPr>
          <w:rFonts w:ascii="仿宋_GB2312" w:eastAsia="仿宋_GB2312" w:cs="DengXian-Regular" w:hint="eastAsia"/>
          <w:sz w:val="32"/>
          <w:szCs w:val="32"/>
        </w:rPr>
        <w:t>；本年支出</w:t>
      </w:r>
      <w:r w:rsidRPr="00621E49">
        <w:rPr>
          <w:rFonts w:ascii="仿宋_GB2312" w:eastAsia="仿宋_GB2312" w:cs="DengXian-Regular" w:hint="eastAsia"/>
          <w:sz w:val="32"/>
          <w:szCs w:val="32"/>
        </w:rPr>
        <w:t>7714.02</w:t>
      </w:r>
      <w:r w:rsidRPr="00621E49">
        <w:rPr>
          <w:rFonts w:ascii="仿宋_GB2312" w:eastAsia="仿宋_GB2312" w:cs="DengXian-Regular" w:hint="eastAsia"/>
          <w:sz w:val="32"/>
          <w:szCs w:val="32"/>
        </w:rPr>
        <w:t>万元，比上年增加</w:t>
      </w:r>
      <w:r w:rsidRPr="00621E49">
        <w:rPr>
          <w:rFonts w:ascii="仿宋_GB2312" w:eastAsia="仿宋_GB2312" w:cs="DengXian-Regular" w:hint="eastAsia"/>
          <w:sz w:val="32"/>
          <w:szCs w:val="32"/>
        </w:rPr>
        <w:t>4236.42</w:t>
      </w:r>
      <w:r w:rsidRPr="00621E49">
        <w:rPr>
          <w:rFonts w:ascii="仿宋_GB2312" w:eastAsia="仿宋_GB2312" w:cs="DengXian-Regular" w:hint="eastAsia"/>
          <w:sz w:val="32"/>
          <w:szCs w:val="32"/>
        </w:rPr>
        <w:t>万元</w:t>
      </w:r>
      <w:r w:rsidRPr="00621E49">
        <w:rPr>
          <w:rFonts w:ascii="仿宋_GB2312" w:eastAsia="仿宋_GB2312" w:cs="DengXian-Regular" w:hint="eastAsia"/>
          <w:sz w:val="32"/>
          <w:szCs w:val="32"/>
        </w:rPr>
        <w:t>，增长</w:t>
      </w:r>
      <w:r w:rsidRPr="00621E49">
        <w:rPr>
          <w:rFonts w:ascii="仿宋_GB2312" w:eastAsia="仿宋_GB2312" w:cs="DengXian-Regular" w:hint="eastAsia"/>
          <w:sz w:val="32"/>
          <w:szCs w:val="32"/>
        </w:rPr>
        <w:t>121.82</w:t>
      </w:r>
      <w:r w:rsidRPr="00621E49">
        <w:rPr>
          <w:rFonts w:ascii="仿宋_GB2312" w:eastAsia="仿宋_GB2312" w:cs="DengXian-Regular" w:hint="eastAsia"/>
          <w:sz w:val="32"/>
          <w:szCs w:val="32"/>
        </w:rPr>
        <w:t>%</w:t>
      </w:r>
      <w:r w:rsidRPr="00621E49">
        <w:rPr>
          <w:rFonts w:ascii="仿宋_GB2312" w:eastAsia="仿宋_GB2312" w:cs="DengXian-Regular" w:hint="eastAsia"/>
          <w:sz w:val="32"/>
          <w:szCs w:val="32"/>
        </w:rPr>
        <w:t>，主要是</w:t>
      </w:r>
      <w:r w:rsidRPr="00621E49">
        <w:rPr>
          <w:rFonts w:ascii="仿宋_GB2312" w:eastAsia="仿宋_GB2312" w:cs="DengXian-Regular" w:hint="eastAsia"/>
          <w:sz w:val="32"/>
          <w:szCs w:val="32"/>
        </w:rPr>
        <w:t>增加了</w:t>
      </w:r>
      <w:r w:rsidR="005F56A8" w:rsidRPr="00621E49">
        <w:rPr>
          <w:rFonts w:ascii="仿宋_GB2312" w:eastAsia="仿宋_GB2312" w:cs="DengXian-Regular" w:hint="eastAsia"/>
          <w:sz w:val="32"/>
          <w:szCs w:val="32"/>
        </w:rPr>
        <w:t>政府性基金负担</w:t>
      </w:r>
      <w:r w:rsidRPr="00621E49">
        <w:rPr>
          <w:rFonts w:ascii="仿宋_GB2312" w:eastAsia="仿宋_GB2312" w:cs="DengXian-Regular" w:hint="eastAsia"/>
          <w:sz w:val="32"/>
          <w:szCs w:val="32"/>
        </w:rPr>
        <w:t>工程项目支出</w:t>
      </w:r>
      <w:r w:rsidRPr="00621E49">
        <w:rPr>
          <w:rFonts w:ascii="仿宋_GB2312" w:eastAsia="仿宋_GB2312" w:cs="DengXian-Regular" w:hint="eastAsia"/>
          <w:sz w:val="32"/>
          <w:szCs w:val="32"/>
        </w:rPr>
        <w:t>。</w:t>
      </w: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1860"/>
        <w:gridCol w:w="1037"/>
        <w:gridCol w:w="1038"/>
        <w:gridCol w:w="1039"/>
        <w:gridCol w:w="1038"/>
        <w:gridCol w:w="1039"/>
        <w:gridCol w:w="1823"/>
      </w:tblGrid>
      <w:tr w:rsidR="00222164" w14:paraId="5CA4E060" w14:textId="77777777">
        <w:trPr>
          <w:trHeight w:val="375"/>
        </w:trPr>
        <w:tc>
          <w:tcPr>
            <w:tcW w:w="8874" w:type="dxa"/>
            <w:gridSpan w:val="7"/>
            <w:shd w:val="clear" w:color="auto" w:fill="auto"/>
            <w:vAlign w:val="center"/>
          </w:tcPr>
          <w:p w14:paraId="1835A26D" w14:textId="77777777" w:rsidR="00222164" w:rsidRDefault="00621E49">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color w:val="000000"/>
                <w:kern w:val="0"/>
                <w:sz w:val="28"/>
                <w:szCs w:val="28"/>
              </w:rPr>
              <w:lastRenderedPageBreak/>
              <w:t>表</w:t>
            </w:r>
            <w:r>
              <w:rPr>
                <w:rFonts w:ascii="仿宋_GB2312" w:eastAsia="仿宋_GB2312" w:hAnsi="宋体" w:cs="仿宋_GB2312"/>
                <w:color w:val="000000"/>
                <w:kern w:val="0"/>
                <w:sz w:val="28"/>
                <w:szCs w:val="28"/>
              </w:rPr>
              <w:t>3</w:t>
            </w:r>
            <w:r>
              <w:rPr>
                <w:rFonts w:ascii="仿宋_GB2312" w:eastAsia="仿宋_GB2312" w:hAnsi="宋体" w:cs="仿宋_GB2312"/>
                <w:color w:val="000000"/>
                <w:kern w:val="0"/>
                <w:sz w:val="28"/>
                <w:szCs w:val="28"/>
              </w:rPr>
              <w:t>：</w:t>
            </w:r>
            <w:r>
              <w:rPr>
                <w:rFonts w:ascii="仿宋_GB2312" w:eastAsia="仿宋_GB2312" w:hAnsi="宋体" w:cs="仿宋_GB2312"/>
                <w:color w:val="000000"/>
                <w:kern w:val="0"/>
                <w:sz w:val="28"/>
                <w:szCs w:val="28"/>
              </w:rPr>
              <w:t>201</w:t>
            </w:r>
            <w:r>
              <w:rPr>
                <w:rFonts w:ascii="仿宋_GB2312" w:eastAsia="仿宋_GB2312" w:hAnsi="宋体" w:cs="仿宋_GB2312" w:hint="eastAsia"/>
                <w:color w:val="000000"/>
                <w:kern w:val="0"/>
                <w:sz w:val="28"/>
                <w:szCs w:val="28"/>
              </w:rPr>
              <w:t>8</w:t>
            </w:r>
            <w:r>
              <w:rPr>
                <w:rFonts w:ascii="仿宋_GB2312" w:eastAsia="仿宋_GB2312" w:hAnsi="宋体" w:cs="仿宋_GB2312"/>
                <w:color w:val="000000"/>
                <w:kern w:val="0"/>
                <w:sz w:val="28"/>
                <w:szCs w:val="28"/>
              </w:rPr>
              <w:t>-201</w:t>
            </w:r>
            <w:r>
              <w:rPr>
                <w:rFonts w:ascii="仿宋_GB2312" w:eastAsia="仿宋_GB2312" w:hAnsi="宋体" w:cs="仿宋_GB2312" w:hint="eastAsia"/>
                <w:color w:val="000000"/>
                <w:kern w:val="0"/>
                <w:sz w:val="28"/>
                <w:szCs w:val="28"/>
              </w:rPr>
              <w:t>9</w:t>
            </w:r>
            <w:r>
              <w:rPr>
                <w:rFonts w:ascii="仿宋_GB2312" w:eastAsia="仿宋_GB2312" w:hAnsi="宋体" w:cs="仿宋_GB2312"/>
                <w:color w:val="000000"/>
                <w:kern w:val="0"/>
                <w:sz w:val="28"/>
                <w:szCs w:val="28"/>
              </w:rPr>
              <w:t>年财政拨款收支情况</w:t>
            </w:r>
          </w:p>
        </w:tc>
      </w:tr>
      <w:tr w:rsidR="00222164" w14:paraId="5F900CED" w14:textId="77777777">
        <w:trPr>
          <w:trHeight w:val="564"/>
        </w:trPr>
        <w:tc>
          <w:tcPr>
            <w:tcW w:w="1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40A63B"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1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735F9BB"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9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BA3BAD"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222164" w14:paraId="69D0B617" w14:textId="77777777">
        <w:trPr>
          <w:trHeight w:val="1392"/>
        </w:trPr>
        <w:tc>
          <w:tcPr>
            <w:tcW w:w="18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4CB8F7" w14:textId="77777777" w:rsidR="00222164" w:rsidRDefault="00222164">
            <w:pPr>
              <w:jc w:val="center"/>
              <w:rPr>
                <w:rFonts w:ascii="宋体" w:hAnsi="宋体" w:cs="宋体"/>
                <w:color w:val="000000"/>
                <w:sz w:val="20"/>
                <w:szCs w:val="20"/>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09F89"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559BB"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04AA7"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CBBD7"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EF269"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66EAD"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222164" w14:paraId="22C6F0E8"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688FE"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2018</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23CAF" w14:textId="77777777" w:rsidR="00222164" w:rsidRDefault="00621E49">
            <w:pPr>
              <w:rPr>
                <w:rFonts w:ascii="宋体" w:hAnsi="宋体" w:cs="宋体"/>
                <w:color w:val="000000"/>
                <w:sz w:val="24"/>
              </w:rPr>
            </w:pPr>
            <w:r>
              <w:rPr>
                <w:rFonts w:ascii="宋体" w:hAnsi="宋体" w:cs="宋体" w:hint="eastAsia"/>
                <w:color w:val="000000"/>
                <w:sz w:val="24"/>
              </w:rPr>
              <w:t>44532.21</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ED932" w14:textId="77777777" w:rsidR="00222164" w:rsidRDefault="00621E49">
            <w:pPr>
              <w:rPr>
                <w:rFonts w:ascii="宋体" w:hAnsi="宋体" w:cs="宋体"/>
                <w:color w:val="000000"/>
                <w:sz w:val="24"/>
              </w:rPr>
            </w:pPr>
            <w:r>
              <w:rPr>
                <w:rFonts w:ascii="宋体" w:hAnsi="宋体" w:cs="宋体" w:hint="eastAsia"/>
                <w:color w:val="000000"/>
                <w:sz w:val="24"/>
              </w:rPr>
              <w:t>41054.6</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F21EA" w14:textId="77777777" w:rsidR="00222164" w:rsidRDefault="00621E49">
            <w:pPr>
              <w:rPr>
                <w:rFonts w:ascii="宋体" w:hAnsi="宋体" w:cs="宋体"/>
                <w:color w:val="000000"/>
                <w:sz w:val="24"/>
              </w:rPr>
            </w:pPr>
            <w:r>
              <w:rPr>
                <w:rFonts w:ascii="宋体" w:hAnsi="宋体" w:cs="宋体" w:hint="eastAsia"/>
                <w:color w:val="000000"/>
                <w:sz w:val="24"/>
              </w:rPr>
              <w:t>3477.6</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4E42D" w14:textId="77777777" w:rsidR="00222164" w:rsidRDefault="00621E49">
            <w:pPr>
              <w:rPr>
                <w:rFonts w:ascii="宋体" w:hAnsi="宋体" w:cs="宋体"/>
                <w:color w:val="000000"/>
                <w:sz w:val="24"/>
              </w:rPr>
            </w:pPr>
            <w:r>
              <w:rPr>
                <w:rFonts w:ascii="宋体" w:hAnsi="宋体" w:cs="宋体" w:hint="eastAsia"/>
                <w:color w:val="000000"/>
                <w:sz w:val="24"/>
              </w:rPr>
              <w:t>45211.01</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267D8" w14:textId="77777777" w:rsidR="00222164" w:rsidRDefault="00621E49">
            <w:pPr>
              <w:rPr>
                <w:rFonts w:ascii="宋体" w:hAnsi="宋体" w:cs="宋体"/>
                <w:color w:val="000000"/>
                <w:sz w:val="24"/>
              </w:rPr>
            </w:pPr>
            <w:r>
              <w:rPr>
                <w:rFonts w:ascii="宋体" w:hAnsi="宋体" w:cs="宋体" w:hint="eastAsia"/>
                <w:color w:val="000000"/>
                <w:sz w:val="24"/>
              </w:rPr>
              <w:t>41733.41</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6869D" w14:textId="77777777" w:rsidR="00222164" w:rsidRDefault="00621E49">
            <w:pPr>
              <w:rPr>
                <w:rFonts w:ascii="宋体" w:hAnsi="宋体" w:cs="宋体"/>
                <w:color w:val="000000"/>
                <w:sz w:val="24"/>
              </w:rPr>
            </w:pPr>
            <w:r>
              <w:rPr>
                <w:rFonts w:ascii="宋体" w:hAnsi="宋体" w:cs="宋体" w:hint="eastAsia"/>
                <w:color w:val="000000"/>
                <w:sz w:val="24"/>
              </w:rPr>
              <w:t>3477.6</w:t>
            </w:r>
          </w:p>
        </w:tc>
      </w:tr>
      <w:tr w:rsidR="00222164" w14:paraId="7C81102A"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4ACC7"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2019</w:t>
            </w:r>
            <w:r>
              <w:rPr>
                <w:rFonts w:ascii="宋体" w:hAnsi="宋体" w:cs="宋体" w:hint="eastAsia"/>
                <w:color w:val="000000"/>
                <w:kern w:val="0"/>
                <w:sz w:val="20"/>
                <w:szCs w:val="20"/>
              </w:rPr>
              <w:t>年（万元）</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5267C" w14:textId="77777777" w:rsidR="00222164" w:rsidRDefault="00621E49">
            <w:pPr>
              <w:rPr>
                <w:rFonts w:ascii="宋体" w:hAnsi="宋体" w:cs="宋体"/>
                <w:color w:val="000000"/>
                <w:sz w:val="24"/>
              </w:rPr>
            </w:pPr>
            <w:r>
              <w:rPr>
                <w:rFonts w:ascii="宋体" w:hAnsi="宋体" w:cs="宋体" w:hint="eastAsia"/>
                <w:color w:val="000000"/>
                <w:sz w:val="24"/>
              </w:rPr>
              <w:t>33772.36</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234DF" w14:textId="77777777" w:rsidR="00222164" w:rsidRDefault="00621E49">
            <w:pPr>
              <w:rPr>
                <w:rFonts w:ascii="宋体" w:hAnsi="宋体" w:cs="宋体"/>
                <w:color w:val="000000"/>
                <w:sz w:val="24"/>
              </w:rPr>
            </w:pPr>
            <w:r>
              <w:rPr>
                <w:rFonts w:ascii="宋体" w:hAnsi="宋体" w:cs="宋体" w:hint="eastAsia"/>
                <w:color w:val="000000"/>
                <w:sz w:val="24"/>
              </w:rPr>
              <w:t>26058.34</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30FFA" w14:textId="77777777" w:rsidR="00222164" w:rsidRDefault="00621E49">
            <w:pPr>
              <w:rPr>
                <w:rFonts w:ascii="宋体" w:hAnsi="宋体" w:cs="宋体"/>
                <w:color w:val="000000"/>
                <w:sz w:val="24"/>
              </w:rPr>
            </w:pPr>
            <w:r>
              <w:rPr>
                <w:rFonts w:ascii="宋体" w:hAnsi="宋体" w:cs="宋体" w:hint="eastAsia"/>
                <w:color w:val="000000"/>
                <w:sz w:val="24"/>
              </w:rPr>
              <w:t>7714.02</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8AFCE" w14:textId="77777777" w:rsidR="00222164" w:rsidRDefault="00621E49">
            <w:pPr>
              <w:rPr>
                <w:rFonts w:ascii="宋体" w:hAnsi="宋体" w:cs="宋体"/>
                <w:color w:val="000000"/>
                <w:sz w:val="24"/>
              </w:rPr>
            </w:pPr>
            <w:r>
              <w:rPr>
                <w:rFonts w:ascii="宋体" w:hAnsi="宋体" w:cs="宋体" w:hint="eastAsia"/>
                <w:color w:val="000000"/>
                <w:sz w:val="24"/>
              </w:rPr>
              <w:t>33378.79</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4D3E57" w14:textId="77777777" w:rsidR="00222164" w:rsidRDefault="00621E49">
            <w:pPr>
              <w:rPr>
                <w:rFonts w:ascii="宋体" w:hAnsi="宋体" w:cs="宋体"/>
                <w:color w:val="000000"/>
                <w:sz w:val="24"/>
              </w:rPr>
            </w:pPr>
            <w:r>
              <w:rPr>
                <w:rFonts w:ascii="宋体" w:hAnsi="宋体" w:cs="宋体" w:hint="eastAsia"/>
                <w:color w:val="000000"/>
                <w:sz w:val="24"/>
              </w:rPr>
              <w:t>25664.78</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D548B" w14:textId="77777777" w:rsidR="00222164" w:rsidRDefault="00621E49">
            <w:pPr>
              <w:rPr>
                <w:rFonts w:ascii="宋体" w:hAnsi="宋体" w:cs="宋体"/>
                <w:color w:val="000000"/>
                <w:sz w:val="24"/>
              </w:rPr>
            </w:pPr>
            <w:r>
              <w:rPr>
                <w:rFonts w:ascii="宋体" w:hAnsi="宋体" w:cs="宋体" w:hint="eastAsia"/>
                <w:color w:val="000000"/>
                <w:sz w:val="24"/>
              </w:rPr>
              <w:t>7714.02</w:t>
            </w:r>
          </w:p>
        </w:tc>
      </w:tr>
      <w:tr w:rsidR="00222164" w14:paraId="00C06BEB" w14:textId="77777777">
        <w:trPr>
          <w:trHeight w:val="286"/>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619E2"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增长比率（</w:t>
            </w:r>
            <w:r>
              <w:rPr>
                <w:rFonts w:ascii="宋体" w:hAnsi="宋体" w:cs="宋体" w:hint="eastAsia"/>
                <w:color w:val="000000"/>
                <w:kern w:val="0"/>
                <w:sz w:val="20"/>
                <w:szCs w:val="20"/>
              </w:rPr>
              <w:t>%</w:t>
            </w:r>
            <w:r>
              <w:rPr>
                <w:rFonts w:ascii="宋体" w:hAnsi="宋体" w:cs="宋体" w:hint="eastAsia"/>
                <w:color w:val="000000"/>
                <w:kern w:val="0"/>
                <w:sz w:val="20"/>
                <w:szCs w:val="20"/>
              </w:rPr>
              <w:t>）</w:t>
            </w:r>
          </w:p>
        </w:tc>
        <w:tc>
          <w:tcPr>
            <w:tcW w:w="10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BF268" w14:textId="77777777" w:rsidR="00222164" w:rsidRDefault="00621E49">
            <w:pPr>
              <w:rPr>
                <w:rFonts w:ascii="宋体" w:hAnsi="宋体" w:cs="宋体"/>
                <w:color w:val="000000"/>
                <w:sz w:val="24"/>
              </w:rPr>
            </w:pPr>
            <w:r>
              <w:rPr>
                <w:rFonts w:ascii="宋体" w:hAnsi="宋体" w:cs="宋体" w:hint="eastAsia"/>
                <w:color w:val="000000"/>
                <w:sz w:val="24"/>
              </w:rPr>
              <w:t>-24.16</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F4AA2" w14:textId="77777777" w:rsidR="00222164" w:rsidRDefault="00621E49">
            <w:pPr>
              <w:rPr>
                <w:rFonts w:ascii="宋体" w:hAnsi="宋体" w:cs="宋体"/>
                <w:color w:val="000000"/>
                <w:sz w:val="24"/>
              </w:rPr>
            </w:pPr>
            <w:r>
              <w:rPr>
                <w:rFonts w:ascii="宋体" w:hAnsi="宋体" w:cs="宋体" w:hint="eastAsia"/>
                <w:color w:val="000000"/>
                <w:sz w:val="24"/>
              </w:rPr>
              <w:t>-36.53</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F144C" w14:textId="77777777" w:rsidR="00222164" w:rsidRDefault="00621E49">
            <w:pPr>
              <w:rPr>
                <w:rFonts w:ascii="宋体" w:hAnsi="宋体" w:cs="宋体"/>
                <w:color w:val="000000"/>
                <w:sz w:val="24"/>
              </w:rPr>
            </w:pPr>
            <w:r>
              <w:rPr>
                <w:rFonts w:ascii="宋体" w:hAnsi="宋体" w:cs="宋体" w:hint="eastAsia"/>
                <w:color w:val="000000"/>
                <w:sz w:val="24"/>
              </w:rPr>
              <w:t>121.82</w:t>
            </w:r>
          </w:p>
        </w:tc>
        <w:tc>
          <w:tcPr>
            <w:tcW w:w="10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A9396" w14:textId="77777777" w:rsidR="00222164" w:rsidRDefault="00621E49">
            <w:pPr>
              <w:rPr>
                <w:rFonts w:ascii="宋体" w:hAnsi="宋体" w:cs="宋体"/>
                <w:color w:val="000000"/>
                <w:sz w:val="24"/>
              </w:rPr>
            </w:pPr>
            <w:r>
              <w:rPr>
                <w:rFonts w:ascii="宋体" w:hAnsi="宋体" w:cs="宋体" w:hint="eastAsia"/>
                <w:color w:val="000000"/>
                <w:sz w:val="24"/>
              </w:rPr>
              <w:t>-26.17</w:t>
            </w:r>
          </w:p>
        </w:tc>
        <w:tc>
          <w:tcPr>
            <w:tcW w:w="1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C8B27" w14:textId="77777777" w:rsidR="00222164" w:rsidRDefault="00621E49">
            <w:pPr>
              <w:rPr>
                <w:rFonts w:ascii="宋体" w:hAnsi="宋体" w:cs="宋体"/>
                <w:color w:val="000000"/>
                <w:sz w:val="24"/>
              </w:rPr>
            </w:pPr>
            <w:r>
              <w:rPr>
                <w:rFonts w:ascii="宋体" w:hAnsi="宋体" w:cs="宋体" w:hint="eastAsia"/>
                <w:color w:val="000000"/>
                <w:sz w:val="24"/>
              </w:rPr>
              <w:t>-38.5</w:t>
            </w: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330B5" w14:textId="77777777" w:rsidR="00222164" w:rsidRDefault="00621E49">
            <w:pPr>
              <w:rPr>
                <w:rFonts w:ascii="宋体" w:hAnsi="宋体" w:cs="宋体"/>
                <w:color w:val="000000"/>
                <w:sz w:val="24"/>
              </w:rPr>
            </w:pPr>
            <w:r>
              <w:rPr>
                <w:rFonts w:ascii="宋体" w:hAnsi="宋体" w:cs="宋体" w:hint="eastAsia"/>
                <w:color w:val="000000"/>
                <w:sz w:val="24"/>
              </w:rPr>
              <w:t>121.82</w:t>
            </w:r>
          </w:p>
        </w:tc>
      </w:tr>
    </w:tbl>
    <w:p w14:paraId="70F8D9E1" w14:textId="77777777" w:rsidR="00222164" w:rsidRDefault="00222164">
      <w:pPr>
        <w:spacing w:after="0" w:line="580" w:lineRule="exact"/>
        <w:ind w:firstLineChars="200" w:firstLine="643"/>
        <w:rPr>
          <w:rFonts w:ascii="楷体_GB2312" w:eastAsia="楷体_GB2312" w:cs="DengXian-Bold"/>
          <w:b/>
          <w:bCs/>
          <w:sz w:val="32"/>
          <w:szCs w:val="32"/>
        </w:rPr>
      </w:pPr>
    </w:p>
    <w:p w14:paraId="15CB7FD5" w14:textId="77777777" w:rsidR="00222164" w:rsidRDefault="00621E49">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14:paraId="3AF3CD65" w14:textId="77777777" w:rsidR="00222164" w:rsidRDefault="00621E4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年度财政拨款本年收入</w:t>
      </w:r>
      <w:r>
        <w:rPr>
          <w:rFonts w:ascii="仿宋_GB2312" w:eastAsia="仿宋_GB2312" w:cs="DengXian-Regular" w:hint="eastAsia"/>
          <w:sz w:val="32"/>
          <w:szCs w:val="32"/>
        </w:rPr>
        <w:t>33772.36</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183.69</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hint="eastAsia"/>
          <w:sz w:val="32"/>
          <w:szCs w:val="32"/>
        </w:rPr>
        <w:t>15386.95</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原因是</w:t>
      </w:r>
      <w:r>
        <w:rPr>
          <w:rFonts w:ascii="仿宋_GB2312" w:eastAsia="仿宋_GB2312" w:hAnsi="仿宋" w:hint="eastAsia"/>
          <w:sz w:val="32"/>
          <w:szCs w:val="32"/>
        </w:rPr>
        <w:t>政府对公路建设的投入增加</w:t>
      </w:r>
      <w:r>
        <w:rPr>
          <w:rFonts w:ascii="仿宋_GB2312" w:eastAsia="仿宋_GB2312" w:cs="DengXian-Regular" w:hint="eastAsia"/>
          <w:sz w:val="32"/>
          <w:szCs w:val="32"/>
        </w:rPr>
        <w:t>；本年支出</w:t>
      </w:r>
      <w:r>
        <w:rPr>
          <w:rFonts w:ascii="仿宋_GB2312" w:eastAsia="仿宋_GB2312" w:cs="DengXian-Regular" w:hint="eastAsia"/>
          <w:sz w:val="32"/>
          <w:szCs w:val="32"/>
        </w:rPr>
        <w:t>33378.79</w:t>
      </w:r>
      <w:r>
        <w:rPr>
          <w:rFonts w:ascii="仿宋_GB2312" w:eastAsia="仿宋_GB2312" w:cs="DengXian-Regular" w:hint="eastAsia"/>
          <w:sz w:val="32"/>
          <w:szCs w:val="32"/>
        </w:rPr>
        <w:t>万元，完成年初预算的</w:t>
      </w:r>
      <w:r>
        <w:rPr>
          <w:rFonts w:ascii="仿宋_GB2312" w:eastAsia="仿宋_GB2312" w:cs="DengXian-Regular" w:hint="eastAsia"/>
          <w:sz w:val="32"/>
          <w:szCs w:val="32"/>
        </w:rPr>
        <w:t>181.55</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hint="eastAsia"/>
          <w:sz w:val="32"/>
          <w:szCs w:val="32"/>
        </w:rPr>
        <w:t>14993.38</w:t>
      </w:r>
      <w:r>
        <w:rPr>
          <w:rFonts w:ascii="仿宋_GB2312" w:eastAsia="仿宋_GB2312" w:cs="DengXian-Regular" w:hint="eastAsia"/>
          <w:sz w:val="32"/>
          <w:szCs w:val="32"/>
        </w:rPr>
        <w:t>万元，决算数大于预算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原因是</w:t>
      </w:r>
      <w:r>
        <w:rPr>
          <w:rFonts w:ascii="仿宋_GB2312" w:eastAsia="仿宋_GB2312" w:hAnsi="仿宋" w:hint="eastAsia"/>
          <w:sz w:val="32"/>
          <w:szCs w:val="32"/>
        </w:rPr>
        <w:t>政府对公路建设的投入增加</w:t>
      </w:r>
      <w:r>
        <w:rPr>
          <w:rFonts w:ascii="仿宋_GB2312" w:eastAsia="仿宋_GB2312" w:cs="DengXian-Regular" w:hint="eastAsia"/>
          <w:sz w:val="32"/>
          <w:szCs w:val="32"/>
        </w:rPr>
        <w:t>。具体情况如下：</w:t>
      </w:r>
    </w:p>
    <w:p w14:paraId="361B6C51" w14:textId="77777777" w:rsidR="00222164" w:rsidRDefault="00621E4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1.</w:t>
      </w:r>
      <w:r>
        <w:rPr>
          <w:rFonts w:ascii="仿宋_GB2312" w:eastAsia="仿宋_GB2312" w:cs="DengXian-Regular" w:hint="eastAsia"/>
          <w:sz w:val="32"/>
          <w:szCs w:val="32"/>
        </w:rPr>
        <w:t>一般公共预算财政拨款本年收入完成年初预算</w:t>
      </w:r>
      <w:r>
        <w:rPr>
          <w:rFonts w:ascii="仿宋_GB2312" w:eastAsia="仿宋_GB2312" w:cs="DengXian-Regular" w:hint="eastAsia"/>
          <w:sz w:val="32"/>
          <w:szCs w:val="32"/>
        </w:rPr>
        <w:t>251.42</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hint="eastAsia"/>
          <w:sz w:val="32"/>
          <w:szCs w:val="32"/>
        </w:rPr>
        <w:t>15693.8</w:t>
      </w:r>
      <w:r>
        <w:rPr>
          <w:rFonts w:ascii="仿宋_GB2312" w:eastAsia="仿宋_GB2312" w:cs="DengXian-Regular" w:hint="eastAsia"/>
          <w:sz w:val="32"/>
          <w:szCs w:val="32"/>
        </w:rPr>
        <w:t>万元，主要是</w:t>
      </w:r>
      <w:r>
        <w:rPr>
          <w:rFonts w:ascii="仿宋_GB2312" w:eastAsia="仿宋_GB2312" w:hAnsi="仿宋" w:hint="eastAsia"/>
          <w:sz w:val="32"/>
          <w:szCs w:val="32"/>
        </w:rPr>
        <w:t>政府对公路建设的投入增加</w:t>
      </w:r>
      <w:r>
        <w:rPr>
          <w:rFonts w:ascii="仿宋_GB2312" w:eastAsia="仿宋_GB2312" w:cs="DengXian-Regular" w:hint="eastAsia"/>
          <w:sz w:val="32"/>
          <w:szCs w:val="32"/>
        </w:rPr>
        <w:t>；支出完成年初预算</w:t>
      </w:r>
      <w:r>
        <w:rPr>
          <w:rFonts w:ascii="仿宋_GB2312" w:eastAsia="仿宋_GB2312" w:cs="DengXian-Regular" w:hint="eastAsia"/>
          <w:sz w:val="32"/>
          <w:szCs w:val="32"/>
        </w:rPr>
        <w:t>247.62</w:t>
      </w:r>
      <w:r>
        <w:rPr>
          <w:rFonts w:ascii="仿宋_GB2312" w:eastAsia="仿宋_GB2312" w:cs="DengXian-Regular" w:hint="eastAsia"/>
          <w:sz w:val="32"/>
          <w:szCs w:val="32"/>
        </w:rPr>
        <w:t>%</w:t>
      </w:r>
      <w:r>
        <w:rPr>
          <w:rFonts w:ascii="仿宋_GB2312" w:eastAsia="仿宋_GB2312" w:cs="DengXian-Regular" w:hint="eastAsia"/>
          <w:sz w:val="32"/>
          <w:szCs w:val="32"/>
        </w:rPr>
        <w:t>，比年初预算增加</w:t>
      </w:r>
      <w:r>
        <w:rPr>
          <w:rFonts w:ascii="仿宋_GB2312" w:eastAsia="仿宋_GB2312" w:cs="DengXian-Regular" w:hint="eastAsia"/>
          <w:sz w:val="32"/>
          <w:szCs w:val="32"/>
        </w:rPr>
        <w:t>15300.24</w:t>
      </w:r>
      <w:r>
        <w:rPr>
          <w:rFonts w:ascii="仿宋_GB2312" w:eastAsia="仿宋_GB2312" w:cs="DengXian-Regular" w:hint="eastAsia"/>
          <w:sz w:val="32"/>
          <w:szCs w:val="32"/>
        </w:rPr>
        <w:t>万</w:t>
      </w:r>
      <w:r>
        <w:rPr>
          <w:rFonts w:ascii="仿宋_GB2312" w:eastAsia="仿宋_GB2312" w:cs="DengXian-Regular" w:hint="eastAsia"/>
          <w:sz w:val="32"/>
          <w:szCs w:val="32"/>
        </w:rPr>
        <w:lastRenderedPageBreak/>
        <w:t>元，主要是</w:t>
      </w:r>
      <w:r>
        <w:rPr>
          <w:rFonts w:ascii="仿宋_GB2312" w:eastAsia="仿宋_GB2312" w:hAnsi="仿宋" w:hint="eastAsia"/>
          <w:sz w:val="32"/>
          <w:szCs w:val="32"/>
        </w:rPr>
        <w:t>政府对公路建设的投入增加</w:t>
      </w:r>
      <w:r>
        <w:rPr>
          <w:rFonts w:ascii="仿宋_GB2312" w:eastAsia="仿宋_GB2312" w:cs="DengXian-Regular" w:hint="eastAsia"/>
          <w:sz w:val="32"/>
          <w:szCs w:val="32"/>
        </w:rPr>
        <w:t>。</w:t>
      </w:r>
      <w:r>
        <w:rPr>
          <w:rFonts w:ascii="仿宋_GB2312" w:eastAsia="仿宋_GB2312" w:cs="DengXian-Regular" w:hint="eastAsia"/>
          <w:sz w:val="32"/>
          <w:szCs w:val="32"/>
        </w:rPr>
        <w:t xml:space="preserve">  </w:t>
      </w:r>
    </w:p>
    <w:p w14:paraId="551723FC" w14:textId="77777777" w:rsidR="00222164" w:rsidRDefault="00621E4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w:t>
      </w:r>
      <w:r>
        <w:rPr>
          <w:rFonts w:ascii="仿宋_GB2312" w:eastAsia="仿宋_GB2312" w:cs="DengXian-Regular" w:hint="eastAsia"/>
          <w:sz w:val="32"/>
          <w:szCs w:val="32"/>
        </w:rPr>
        <w:t>政府性基金预算财政拨款本年收入完成年初预算</w:t>
      </w:r>
      <w:r>
        <w:rPr>
          <w:rFonts w:ascii="仿宋_GB2312" w:eastAsia="仿宋_GB2312" w:cs="DengXian-Regular" w:hint="eastAsia"/>
          <w:sz w:val="32"/>
          <w:szCs w:val="32"/>
        </w:rPr>
        <w:t>96.17</w:t>
      </w:r>
      <w:r>
        <w:rPr>
          <w:rFonts w:ascii="仿宋_GB2312" w:eastAsia="仿宋_GB2312" w:cs="DengXian-Regular" w:hint="eastAsia"/>
          <w:sz w:val="32"/>
          <w:szCs w:val="32"/>
        </w:rPr>
        <w:t>%</w:t>
      </w:r>
      <w:r>
        <w:rPr>
          <w:rFonts w:ascii="仿宋_GB2312" w:eastAsia="仿宋_GB2312" w:cs="DengXian-Regular" w:hint="eastAsia"/>
          <w:sz w:val="32"/>
          <w:szCs w:val="32"/>
        </w:rPr>
        <w:t>，比年初预算减少</w:t>
      </w:r>
      <w:r>
        <w:rPr>
          <w:rFonts w:ascii="仿宋_GB2312" w:eastAsia="仿宋_GB2312" w:cs="DengXian-Regular" w:hint="eastAsia"/>
          <w:sz w:val="32"/>
          <w:szCs w:val="32"/>
        </w:rPr>
        <w:t>306.85</w:t>
      </w:r>
      <w:r>
        <w:rPr>
          <w:rFonts w:ascii="仿宋_GB2312" w:eastAsia="仿宋_GB2312" w:cs="DengXian-Regular" w:hint="eastAsia"/>
          <w:sz w:val="32"/>
          <w:szCs w:val="32"/>
        </w:rPr>
        <w:t>万元，主要是</w:t>
      </w:r>
      <w:r>
        <w:rPr>
          <w:rFonts w:ascii="仿宋_GB2312" w:eastAsia="仿宋_GB2312" w:cs="DengXian-Regular" w:hint="eastAsia"/>
          <w:sz w:val="32"/>
          <w:szCs w:val="32"/>
        </w:rPr>
        <w:t>减少农村路网改造提升等工程项目收入</w:t>
      </w:r>
      <w:r>
        <w:rPr>
          <w:rFonts w:ascii="仿宋_GB2312" w:eastAsia="仿宋_GB2312" w:cs="DengXian-Regular" w:hint="eastAsia"/>
          <w:sz w:val="32"/>
          <w:szCs w:val="32"/>
        </w:rPr>
        <w:t>；支出完成年初预算</w:t>
      </w:r>
      <w:r>
        <w:rPr>
          <w:rFonts w:ascii="仿宋_GB2312" w:eastAsia="仿宋_GB2312" w:cs="DengXian-Regular" w:hint="eastAsia"/>
          <w:sz w:val="32"/>
          <w:szCs w:val="32"/>
        </w:rPr>
        <w:t>96.17</w:t>
      </w:r>
      <w:r>
        <w:rPr>
          <w:rFonts w:ascii="仿宋_GB2312" w:eastAsia="仿宋_GB2312" w:cs="DengXian-Regular" w:hint="eastAsia"/>
          <w:sz w:val="32"/>
          <w:szCs w:val="32"/>
        </w:rPr>
        <w:t>%</w:t>
      </w:r>
      <w:r>
        <w:rPr>
          <w:rFonts w:ascii="仿宋_GB2312" w:eastAsia="仿宋_GB2312" w:cs="DengXian-Regular" w:hint="eastAsia"/>
          <w:sz w:val="32"/>
          <w:szCs w:val="32"/>
        </w:rPr>
        <w:t>，比年初预算减少</w:t>
      </w:r>
      <w:r>
        <w:rPr>
          <w:rFonts w:ascii="仿宋_GB2312" w:eastAsia="仿宋_GB2312" w:cs="DengXian-Regular" w:hint="eastAsia"/>
          <w:sz w:val="32"/>
          <w:szCs w:val="32"/>
        </w:rPr>
        <w:t>306.85</w:t>
      </w:r>
      <w:r>
        <w:rPr>
          <w:rFonts w:ascii="仿宋_GB2312" w:eastAsia="仿宋_GB2312" w:cs="DengXian-Regular" w:hint="eastAsia"/>
          <w:sz w:val="32"/>
          <w:szCs w:val="32"/>
        </w:rPr>
        <w:t>万元，主要是</w:t>
      </w:r>
      <w:r>
        <w:rPr>
          <w:rFonts w:ascii="仿宋_GB2312" w:eastAsia="仿宋_GB2312" w:cs="DengXian-Regular" w:hint="eastAsia"/>
          <w:sz w:val="32"/>
          <w:szCs w:val="32"/>
        </w:rPr>
        <w:t>减少农村路网改造提升等工程项目支出</w:t>
      </w:r>
      <w:r>
        <w:rPr>
          <w:rFonts w:ascii="仿宋_GB2312" w:eastAsia="仿宋_GB2312" w:cs="DengXian-Regular" w:hint="eastAsia"/>
          <w:sz w:val="32"/>
          <w:szCs w:val="32"/>
        </w:rPr>
        <w:t>。</w:t>
      </w:r>
    </w:p>
    <w:p w14:paraId="73CC5C1A" w14:textId="77777777" w:rsidR="00222164" w:rsidRDefault="00222164">
      <w:pPr>
        <w:adjustRightInd w:val="0"/>
        <w:snapToGrid w:val="0"/>
        <w:spacing w:after="0" w:line="580" w:lineRule="exact"/>
        <w:ind w:firstLineChars="200" w:firstLine="640"/>
        <w:rPr>
          <w:rFonts w:ascii="仿宋_GB2312" w:eastAsia="仿宋_GB2312" w:cs="DengXian-Regular"/>
          <w:sz w:val="32"/>
          <w:szCs w:val="32"/>
          <w:highlight w:val="yellow"/>
        </w:rPr>
      </w:pPr>
    </w:p>
    <w:p w14:paraId="01F63E52" w14:textId="77777777" w:rsidR="00222164" w:rsidRDefault="00222164">
      <w:pPr>
        <w:adjustRightInd w:val="0"/>
        <w:snapToGrid w:val="0"/>
        <w:spacing w:after="0" w:line="580" w:lineRule="exact"/>
        <w:ind w:firstLineChars="200" w:firstLine="640"/>
        <w:rPr>
          <w:rFonts w:ascii="仿宋_GB2312" w:eastAsia="仿宋_GB2312" w:cs="DengXian-Regular"/>
          <w:sz w:val="32"/>
          <w:szCs w:val="32"/>
          <w:highlight w:val="yellow"/>
        </w:rPr>
      </w:pP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1855"/>
        <w:gridCol w:w="1523"/>
        <w:gridCol w:w="1003"/>
        <w:gridCol w:w="1522"/>
        <w:gridCol w:w="1003"/>
        <w:gridCol w:w="1003"/>
        <w:gridCol w:w="1136"/>
      </w:tblGrid>
      <w:tr w:rsidR="00222164" w14:paraId="40685E4B" w14:textId="77777777">
        <w:trPr>
          <w:trHeight w:val="510"/>
        </w:trPr>
        <w:tc>
          <w:tcPr>
            <w:tcW w:w="9045" w:type="dxa"/>
            <w:gridSpan w:val="7"/>
            <w:shd w:val="clear" w:color="auto" w:fill="auto"/>
            <w:vAlign w:val="center"/>
          </w:tcPr>
          <w:p w14:paraId="5EC1806A" w14:textId="77777777" w:rsidR="00222164" w:rsidRDefault="00621E49">
            <w:pPr>
              <w:widowControl/>
              <w:jc w:val="center"/>
              <w:textAlignment w:val="center"/>
              <w:rPr>
                <w:rFonts w:ascii="宋体" w:hAnsi="宋体" w:cs="宋体"/>
                <w:color w:val="000000"/>
                <w:sz w:val="24"/>
              </w:rPr>
            </w:pPr>
            <w:r>
              <w:rPr>
                <w:rFonts w:ascii="宋体" w:hAnsi="宋体" w:cs="宋体" w:hint="eastAsia"/>
                <w:color w:val="000000"/>
                <w:kern w:val="0"/>
                <w:sz w:val="24"/>
              </w:rPr>
              <w:t>表</w:t>
            </w:r>
            <w:r>
              <w:rPr>
                <w:rFonts w:ascii="宋体" w:hAnsi="宋体" w:cs="宋体" w:hint="eastAsia"/>
                <w:color w:val="000000"/>
                <w:kern w:val="0"/>
                <w:sz w:val="24"/>
              </w:rPr>
              <w:t>4</w:t>
            </w:r>
            <w:r>
              <w:rPr>
                <w:rFonts w:ascii="宋体" w:hAnsi="宋体" w:cs="宋体" w:hint="eastAsia"/>
                <w:color w:val="000000"/>
                <w:kern w:val="0"/>
                <w:sz w:val="24"/>
              </w:rPr>
              <w:t>：财政拨款收支预决算对比情况</w:t>
            </w:r>
          </w:p>
        </w:tc>
      </w:tr>
      <w:tr w:rsidR="00222164" w14:paraId="64798AA2" w14:textId="77777777">
        <w:trPr>
          <w:trHeight w:val="286"/>
        </w:trPr>
        <w:tc>
          <w:tcPr>
            <w:tcW w:w="18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EF6306B"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40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AC7C85"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财政拨款收入</w:t>
            </w:r>
          </w:p>
        </w:tc>
        <w:tc>
          <w:tcPr>
            <w:tcW w:w="314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31D9B4"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财政拨款支出</w:t>
            </w:r>
          </w:p>
        </w:tc>
      </w:tr>
      <w:tr w:rsidR="00222164" w14:paraId="4EABC763" w14:textId="77777777">
        <w:trPr>
          <w:trHeight w:val="720"/>
        </w:trPr>
        <w:tc>
          <w:tcPr>
            <w:tcW w:w="18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C84431" w14:textId="77777777" w:rsidR="00222164" w:rsidRDefault="00222164">
            <w:pPr>
              <w:jc w:val="center"/>
              <w:rPr>
                <w:rFonts w:ascii="宋体" w:hAnsi="宋体" w:cs="宋体"/>
                <w:color w:val="000000"/>
                <w:sz w:val="20"/>
                <w:szCs w:val="20"/>
              </w:rPr>
            </w:pP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CCF64"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CDCA9"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一般公共预算财政拨款收入</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A151E"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政府性基金预算财政拨款收入</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8CB95"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6E8FF"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一般公共预算财政拨款支出</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55E9E"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政府性基金预算财政拨款支出</w:t>
            </w:r>
          </w:p>
        </w:tc>
      </w:tr>
      <w:tr w:rsidR="00222164" w14:paraId="044EE120" w14:textId="7777777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D01B3"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年初预算数（万元）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6F69D" w14:textId="77777777" w:rsidR="00222164" w:rsidRDefault="00621E49">
            <w:pPr>
              <w:rPr>
                <w:rFonts w:ascii="宋体" w:hAnsi="宋体" w:cs="宋体"/>
                <w:color w:val="000000"/>
                <w:sz w:val="24"/>
              </w:rPr>
            </w:pPr>
            <w:r>
              <w:rPr>
                <w:rFonts w:ascii="宋体" w:hAnsi="宋体" w:cs="宋体" w:hint="eastAsia"/>
                <w:color w:val="000000"/>
                <w:sz w:val="24"/>
              </w:rPr>
              <w:t>18385.41</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F9C8F" w14:textId="77777777" w:rsidR="00222164" w:rsidRDefault="00621E49">
            <w:pPr>
              <w:rPr>
                <w:rFonts w:ascii="宋体" w:hAnsi="宋体" w:cs="宋体"/>
                <w:color w:val="000000"/>
                <w:sz w:val="24"/>
              </w:rPr>
            </w:pPr>
            <w:r>
              <w:rPr>
                <w:rFonts w:ascii="宋体" w:hAnsi="宋体" w:cs="宋体" w:hint="eastAsia"/>
                <w:color w:val="000000"/>
                <w:sz w:val="24"/>
              </w:rPr>
              <w:t>10364.54</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5E446" w14:textId="77777777" w:rsidR="00222164" w:rsidRDefault="00621E49">
            <w:pPr>
              <w:rPr>
                <w:rFonts w:ascii="宋体" w:hAnsi="宋体" w:cs="宋体"/>
                <w:color w:val="000000"/>
                <w:sz w:val="24"/>
              </w:rPr>
            </w:pPr>
            <w:r>
              <w:rPr>
                <w:rFonts w:ascii="宋体" w:hAnsi="宋体" w:cs="宋体" w:hint="eastAsia"/>
                <w:color w:val="000000"/>
                <w:sz w:val="24"/>
              </w:rPr>
              <w:t>8020.87</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358D3" w14:textId="77777777" w:rsidR="00222164" w:rsidRDefault="00621E49">
            <w:pPr>
              <w:rPr>
                <w:rFonts w:ascii="宋体" w:hAnsi="宋体" w:cs="宋体"/>
                <w:color w:val="000000"/>
                <w:sz w:val="24"/>
              </w:rPr>
            </w:pPr>
            <w:r>
              <w:rPr>
                <w:rFonts w:ascii="宋体" w:hAnsi="宋体" w:cs="宋体" w:hint="eastAsia"/>
                <w:color w:val="000000"/>
                <w:sz w:val="24"/>
              </w:rPr>
              <w:t>18385.41</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3792F" w14:textId="77777777" w:rsidR="00222164" w:rsidRDefault="00621E49">
            <w:pPr>
              <w:rPr>
                <w:rFonts w:ascii="宋体" w:hAnsi="宋体" w:cs="宋体"/>
                <w:color w:val="000000"/>
                <w:sz w:val="24"/>
              </w:rPr>
            </w:pPr>
            <w:r>
              <w:rPr>
                <w:rFonts w:ascii="宋体" w:hAnsi="宋体" w:cs="宋体" w:hint="eastAsia"/>
                <w:color w:val="000000"/>
                <w:sz w:val="24"/>
              </w:rPr>
              <w:t>10364.54</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CD473" w14:textId="77777777" w:rsidR="00222164" w:rsidRDefault="00621E49">
            <w:pPr>
              <w:rPr>
                <w:rFonts w:ascii="宋体" w:hAnsi="宋体" w:cs="宋体"/>
                <w:color w:val="000000"/>
                <w:sz w:val="24"/>
              </w:rPr>
            </w:pPr>
            <w:r>
              <w:rPr>
                <w:rFonts w:ascii="宋体" w:hAnsi="宋体" w:cs="宋体" w:hint="eastAsia"/>
                <w:color w:val="000000"/>
                <w:sz w:val="24"/>
              </w:rPr>
              <w:t>8020.87</w:t>
            </w:r>
          </w:p>
        </w:tc>
      </w:tr>
      <w:tr w:rsidR="00222164" w14:paraId="51E15420" w14:textId="77777777">
        <w:trPr>
          <w:trHeight w:val="286"/>
        </w:trPr>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F3595"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决算数（万元）</w:t>
            </w:r>
          </w:p>
        </w:tc>
        <w:tc>
          <w:tcPr>
            <w:tcW w:w="15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77CBF" w14:textId="77777777" w:rsidR="00222164" w:rsidRDefault="00621E49">
            <w:pPr>
              <w:rPr>
                <w:rFonts w:ascii="宋体" w:hAnsi="宋体" w:cs="宋体"/>
                <w:color w:val="000000"/>
                <w:sz w:val="24"/>
              </w:rPr>
            </w:pPr>
            <w:r>
              <w:rPr>
                <w:rFonts w:ascii="宋体" w:hAnsi="宋体" w:cs="宋体" w:hint="eastAsia"/>
                <w:color w:val="000000"/>
                <w:sz w:val="24"/>
              </w:rPr>
              <w:t>33772.36</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95008" w14:textId="77777777" w:rsidR="00222164" w:rsidRDefault="00621E49">
            <w:pPr>
              <w:rPr>
                <w:rFonts w:ascii="宋体" w:hAnsi="宋体" w:cs="宋体"/>
                <w:color w:val="000000"/>
                <w:sz w:val="24"/>
              </w:rPr>
            </w:pPr>
            <w:r>
              <w:rPr>
                <w:rFonts w:ascii="宋体" w:hAnsi="宋体" w:cs="宋体" w:hint="eastAsia"/>
                <w:color w:val="000000"/>
                <w:sz w:val="24"/>
              </w:rPr>
              <w:t>26058.34</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FEF90" w14:textId="77777777" w:rsidR="00222164" w:rsidRDefault="00621E49">
            <w:pPr>
              <w:rPr>
                <w:rFonts w:ascii="宋体" w:hAnsi="宋体" w:cs="宋体"/>
                <w:color w:val="000000"/>
                <w:sz w:val="24"/>
              </w:rPr>
            </w:pPr>
            <w:r>
              <w:rPr>
                <w:rFonts w:ascii="宋体" w:hAnsi="宋体" w:cs="宋体" w:hint="eastAsia"/>
                <w:color w:val="000000"/>
                <w:sz w:val="24"/>
              </w:rPr>
              <w:t>7714.02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64B0B" w14:textId="77777777" w:rsidR="00222164" w:rsidRDefault="00621E49">
            <w:pPr>
              <w:rPr>
                <w:rFonts w:ascii="宋体" w:hAnsi="宋体" w:cs="宋体"/>
                <w:color w:val="000000"/>
                <w:sz w:val="24"/>
              </w:rPr>
            </w:pPr>
            <w:r>
              <w:rPr>
                <w:rFonts w:ascii="宋体" w:hAnsi="宋体" w:cs="宋体" w:hint="eastAsia"/>
                <w:color w:val="000000"/>
                <w:sz w:val="24"/>
              </w:rPr>
              <w:t>33378.79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9B5C5" w14:textId="77777777" w:rsidR="00222164" w:rsidRDefault="00621E49">
            <w:pPr>
              <w:rPr>
                <w:rFonts w:ascii="宋体" w:hAnsi="宋体" w:cs="宋体"/>
                <w:color w:val="000000"/>
                <w:sz w:val="24"/>
              </w:rPr>
            </w:pPr>
            <w:r>
              <w:rPr>
                <w:rFonts w:ascii="宋体" w:hAnsi="宋体" w:cs="宋体" w:hint="eastAsia"/>
                <w:color w:val="000000"/>
                <w:sz w:val="24"/>
              </w:rPr>
              <w:t>25664.78</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F1910" w14:textId="77777777" w:rsidR="00222164" w:rsidRDefault="00621E49">
            <w:pPr>
              <w:rPr>
                <w:rFonts w:ascii="宋体" w:hAnsi="宋体" w:cs="宋体"/>
                <w:color w:val="000000"/>
                <w:sz w:val="24"/>
              </w:rPr>
            </w:pPr>
            <w:r>
              <w:rPr>
                <w:rFonts w:ascii="宋体" w:hAnsi="宋体" w:cs="宋体" w:hint="eastAsia"/>
                <w:color w:val="000000"/>
                <w:sz w:val="24"/>
              </w:rPr>
              <w:t>7714.02</w:t>
            </w:r>
          </w:p>
        </w:tc>
      </w:tr>
    </w:tbl>
    <w:p w14:paraId="4C653D3F" w14:textId="77777777" w:rsidR="00222164" w:rsidRDefault="00222164">
      <w:pPr>
        <w:adjustRightInd w:val="0"/>
        <w:snapToGrid w:val="0"/>
        <w:spacing w:after="0" w:line="580" w:lineRule="exact"/>
        <w:ind w:firstLineChars="200" w:firstLine="640"/>
        <w:rPr>
          <w:rFonts w:ascii="仿宋_GB2312" w:eastAsia="仿宋_GB2312" w:cs="DengXian-Regular"/>
          <w:sz w:val="32"/>
          <w:szCs w:val="32"/>
          <w:highlight w:val="yellow"/>
        </w:rPr>
      </w:pPr>
    </w:p>
    <w:p w14:paraId="62EB69C2" w14:textId="77777777" w:rsidR="00222164" w:rsidRDefault="00621E49">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14:paraId="7C452970" w14:textId="77777777" w:rsidR="00222164" w:rsidRDefault="00621E4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w:t>
      </w:r>
      <w:r>
        <w:rPr>
          <w:rFonts w:ascii="仿宋_GB2312" w:eastAsia="仿宋_GB2312" w:cs="DengXian-Regular" w:hint="eastAsia"/>
          <w:sz w:val="32"/>
          <w:szCs w:val="32"/>
        </w:rPr>
        <w:t>年度财政拨款支出</w:t>
      </w:r>
      <w:r>
        <w:rPr>
          <w:rFonts w:ascii="仿宋_GB2312" w:eastAsia="仿宋_GB2312" w:cs="DengXian-Regular" w:hint="eastAsia"/>
          <w:sz w:val="32"/>
          <w:szCs w:val="32"/>
        </w:rPr>
        <w:t>33378.79</w:t>
      </w:r>
      <w:r>
        <w:rPr>
          <w:rFonts w:ascii="仿宋_GB2312" w:eastAsia="仿宋_GB2312" w:cs="DengXian-Regular" w:hint="eastAsia"/>
          <w:sz w:val="32"/>
          <w:szCs w:val="32"/>
        </w:rPr>
        <w:t>万元，主要用于以下方面</w:t>
      </w:r>
      <w:r>
        <w:rPr>
          <w:rFonts w:ascii="仿宋_GB2312" w:eastAsia="仿宋_GB2312" w:cs="DengXian-Regular" w:hint="eastAsia"/>
          <w:sz w:val="32"/>
          <w:szCs w:val="32"/>
        </w:rPr>
        <w:t>节能环保</w:t>
      </w:r>
      <w:r>
        <w:rPr>
          <w:rFonts w:ascii="仿宋_GB2312" w:eastAsia="仿宋_GB2312" w:cs="DengXian-Regular" w:hint="eastAsia"/>
          <w:sz w:val="32"/>
          <w:szCs w:val="32"/>
        </w:rPr>
        <w:t>（类）支出</w:t>
      </w:r>
      <w:r>
        <w:rPr>
          <w:rFonts w:ascii="仿宋_GB2312" w:eastAsia="仿宋_GB2312" w:cs="DengXian-Regular" w:hint="eastAsia"/>
          <w:sz w:val="32"/>
          <w:szCs w:val="32"/>
        </w:rPr>
        <w:t>48</w:t>
      </w:r>
      <w:r>
        <w:rPr>
          <w:rFonts w:ascii="仿宋_GB2312" w:eastAsia="仿宋_GB2312" w:cs="DengXian-Regular" w:hint="eastAsia"/>
          <w:sz w:val="32"/>
          <w:szCs w:val="32"/>
        </w:rPr>
        <w:t>万元，占</w:t>
      </w:r>
      <w:r>
        <w:rPr>
          <w:rFonts w:ascii="仿宋_GB2312" w:eastAsia="仿宋_GB2312" w:cs="DengXian-Regular" w:hint="eastAsia"/>
          <w:sz w:val="32"/>
          <w:szCs w:val="32"/>
        </w:rPr>
        <w:t>0.14</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城乡社区</w:t>
      </w:r>
      <w:r>
        <w:rPr>
          <w:rFonts w:ascii="仿宋_GB2312" w:eastAsia="仿宋_GB2312" w:cs="DengXian-Regular" w:hint="eastAsia"/>
          <w:sz w:val="32"/>
          <w:szCs w:val="32"/>
        </w:rPr>
        <w:t>（类）支出</w:t>
      </w:r>
      <w:r>
        <w:rPr>
          <w:rFonts w:ascii="仿宋_GB2312" w:eastAsia="仿宋_GB2312" w:cs="DengXian-Regular" w:hint="eastAsia"/>
          <w:sz w:val="32"/>
          <w:szCs w:val="32"/>
        </w:rPr>
        <w:t>7714.02</w:t>
      </w:r>
      <w:r>
        <w:rPr>
          <w:rFonts w:ascii="仿宋_GB2312" w:eastAsia="仿宋_GB2312" w:cs="DengXian-Regular" w:hint="eastAsia"/>
          <w:sz w:val="32"/>
          <w:szCs w:val="32"/>
        </w:rPr>
        <w:t>万元，占</w:t>
      </w:r>
      <w:r>
        <w:rPr>
          <w:rFonts w:ascii="仿宋_GB2312" w:eastAsia="仿宋_GB2312" w:cs="DengXian-Regular" w:hint="eastAsia"/>
          <w:sz w:val="32"/>
          <w:szCs w:val="32"/>
        </w:rPr>
        <w:t>23.11</w:t>
      </w:r>
      <w:r>
        <w:rPr>
          <w:rFonts w:ascii="仿宋_GB2312" w:eastAsia="仿宋_GB2312" w:cs="DengXian-Regular" w:hint="eastAsia"/>
          <w:sz w:val="32"/>
          <w:szCs w:val="32"/>
        </w:rPr>
        <w:t>%</w:t>
      </w:r>
      <w:r>
        <w:rPr>
          <w:rFonts w:ascii="仿宋_GB2312" w:eastAsia="仿宋_GB2312" w:cs="DengXian-Regular" w:hint="eastAsia"/>
          <w:sz w:val="32"/>
          <w:szCs w:val="32"/>
        </w:rPr>
        <w:t>；</w:t>
      </w:r>
      <w:r>
        <w:rPr>
          <w:rFonts w:ascii="仿宋_GB2312" w:eastAsia="仿宋_GB2312" w:cs="DengXian-Regular" w:hint="eastAsia"/>
          <w:sz w:val="32"/>
          <w:szCs w:val="32"/>
        </w:rPr>
        <w:t>交通运输</w:t>
      </w:r>
      <w:r>
        <w:rPr>
          <w:rFonts w:ascii="仿宋_GB2312" w:eastAsia="仿宋_GB2312" w:cs="DengXian-Regular" w:hint="eastAsia"/>
          <w:sz w:val="32"/>
          <w:szCs w:val="32"/>
        </w:rPr>
        <w:t>（类）支出</w:t>
      </w:r>
      <w:r>
        <w:rPr>
          <w:rFonts w:ascii="仿宋_GB2312" w:eastAsia="仿宋_GB2312" w:cs="DengXian-Regular" w:hint="eastAsia"/>
          <w:sz w:val="32"/>
          <w:szCs w:val="32"/>
        </w:rPr>
        <w:t>25616.78</w:t>
      </w:r>
      <w:r>
        <w:rPr>
          <w:rFonts w:ascii="仿宋_GB2312" w:eastAsia="仿宋_GB2312" w:cs="DengXian-Regular" w:hint="eastAsia"/>
          <w:sz w:val="32"/>
          <w:szCs w:val="32"/>
        </w:rPr>
        <w:t>万元，</w:t>
      </w:r>
      <w:r>
        <w:rPr>
          <w:rFonts w:ascii="仿宋_GB2312" w:eastAsia="仿宋_GB2312" w:cs="DengXian-Regular" w:hint="eastAsia"/>
          <w:sz w:val="32"/>
          <w:szCs w:val="32"/>
        </w:rPr>
        <w:lastRenderedPageBreak/>
        <w:t>占</w:t>
      </w:r>
      <w:r>
        <w:rPr>
          <w:rFonts w:ascii="仿宋_GB2312" w:eastAsia="仿宋_GB2312" w:cs="DengXian-Regular" w:hint="eastAsia"/>
          <w:sz w:val="32"/>
          <w:szCs w:val="32"/>
        </w:rPr>
        <w:t>76.75</w:t>
      </w:r>
      <w:r>
        <w:rPr>
          <w:rFonts w:ascii="仿宋_GB2312" w:eastAsia="仿宋_GB2312" w:cs="DengXian-Regular" w:hint="eastAsia"/>
          <w:sz w:val="32"/>
          <w:szCs w:val="32"/>
        </w:rPr>
        <w:t>%</w:t>
      </w:r>
      <w:r>
        <w:rPr>
          <w:rFonts w:ascii="仿宋_GB2312" w:eastAsia="仿宋_GB2312" w:cs="DengXian-Regular" w:hint="eastAsia"/>
          <w:sz w:val="32"/>
          <w:szCs w:val="32"/>
        </w:rPr>
        <w:t>。</w:t>
      </w:r>
    </w:p>
    <w:p w14:paraId="0453B875" w14:textId="77777777" w:rsidR="00222164" w:rsidRDefault="00222164">
      <w:pPr>
        <w:adjustRightInd w:val="0"/>
        <w:snapToGrid w:val="0"/>
        <w:spacing w:after="0" w:line="580" w:lineRule="exact"/>
        <w:ind w:firstLineChars="200" w:firstLine="640"/>
        <w:rPr>
          <w:rFonts w:ascii="仿宋_GB2312" w:eastAsia="仿宋_GB2312" w:cs="DengXian-Regular"/>
          <w:sz w:val="32"/>
          <w:szCs w:val="32"/>
        </w:rPr>
      </w:pPr>
    </w:p>
    <w:p w14:paraId="1AD82345" w14:textId="77777777" w:rsidR="00222164" w:rsidRDefault="00222164">
      <w:pPr>
        <w:adjustRightInd w:val="0"/>
        <w:snapToGrid w:val="0"/>
        <w:spacing w:after="0" w:line="580" w:lineRule="exact"/>
        <w:ind w:firstLineChars="200" w:firstLine="640"/>
        <w:rPr>
          <w:rFonts w:ascii="仿宋_GB2312" w:eastAsia="仿宋_GB2312" w:cs="DengXian-Regular"/>
          <w:sz w:val="32"/>
          <w:szCs w:val="32"/>
        </w:rPr>
      </w:pPr>
    </w:p>
    <w:p w14:paraId="70CDBB78" w14:textId="77777777" w:rsidR="00222164" w:rsidRDefault="00222164">
      <w:pPr>
        <w:adjustRightInd w:val="0"/>
        <w:snapToGrid w:val="0"/>
        <w:spacing w:after="0" w:line="580" w:lineRule="exact"/>
        <w:ind w:firstLineChars="200" w:firstLine="640"/>
        <w:rPr>
          <w:rFonts w:ascii="仿宋_GB2312" w:eastAsia="仿宋_GB2312" w:cs="DengXian-Regular"/>
          <w:sz w:val="32"/>
          <w:szCs w:val="32"/>
        </w:rPr>
      </w:pPr>
    </w:p>
    <w:tbl>
      <w:tblPr>
        <w:tblW w:w="8874" w:type="dxa"/>
        <w:tblLayout w:type="fixed"/>
        <w:tblCellMar>
          <w:top w:w="15" w:type="dxa"/>
          <w:left w:w="15" w:type="dxa"/>
          <w:bottom w:w="15" w:type="dxa"/>
          <w:right w:w="15" w:type="dxa"/>
        </w:tblCellMar>
        <w:tblLook w:val="04A0" w:firstRow="1" w:lastRow="0" w:firstColumn="1" w:lastColumn="0" w:noHBand="0" w:noVBand="1"/>
      </w:tblPr>
      <w:tblGrid>
        <w:gridCol w:w="2021"/>
        <w:gridCol w:w="1615"/>
        <w:gridCol w:w="1615"/>
        <w:gridCol w:w="1615"/>
        <w:gridCol w:w="2008"/>
      </w:tblGrid>
      <w:tr w:rsidR="00222164" w14:paraId="08B2A0F2" w14:textId="77777777">
        <w:trPr>
          <w:trHeight w:val="286"/>
        </w:trPr>
        <w:tc>
          <w:tcPr>
            <w:tcW w:w="8874" w:type="dxa"/>
            <w:gridSpan w:val="5"/>
            <w:shd w:val="clear" w:color="auto" w:fill="auto"/>
            <w:vAlign w:val="center"/>
          </w:tcPr>
          <w:p w14:paraId="1F9DEDA5" w14:textId="77777777" w:rsidR="00222164" w:rsidRDefault="00621E49">
            <w:pPr>
              <w:widowControl/>
              <w:jc w:val="center"/>
              <w:textAlignment w:val="center"/>
              <w:rPr>
                <w:rFonts w:ascii="宋体" w:hAnsi="宋体" w:cs="宋体"/>
                <w:color w:val="000000"/>
                <w:sz w:val="24"/>
              </w:rPr>
            </w:pPr>
            <w:r>
              <w:rPr>
                <w:rFonts w:ascii="宋体" w:hAnsi="宋体" w:cs="宋体" w:hint="eastAsia"/>
                <w:color w:val="000000"/>
                <w:kern w:val="0"/>
                <w:sz w:val="24"/>
              </w:rPr>
              <w:t>表</w:t>
            </w:r>
            <w:r>
              <w:rPr>
                <w:rFonts w:ascii="宋体" w:hAnsi="宋体" w:cs="宋体" w:hint="eastAsia"/>
                <w:color w:val="000000"/>
                <w:kern w:val="0"/>
                <w:sz w:val="24"/>
              </w:rPr>
              <w:t>5</w:t>
            </w:r>
            <w:r>
              <w:rPr>
                <w:rFonts w:ascii="宋体" w:hAnsi="宋体" w:cs="宋体" w:hint="eastAsia"/>
                <w:color w:val="000000"/>
                <w:kern w:val="0"/>
                <w:sz w:val="24"/>
              </w:rPr>
              <w:t>：财政拨款支出决算结构（按功能分类）</w:t>
            </w:r>
          </w:p>
        </w:tc>
      </w:tr>
      <w:tr w:rsidR="00222164" w14:paraId="5EC1CF5F" w14:textId="77777777">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51AC3"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0832E"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节能环保支出</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55B78"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城乡社区支出</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2E9AE"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交通运输支出</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B7EF2"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r>
      <w:tr w:rsidR="00222164" w14:paraId="4F0ACBF3" w14:textId="77777777">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D57F6"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金额（万元）</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45A25" w14:textId="77777777" w:rsidR="00222164" w:rsidRDefault="00621E49">
            <w:pPr>
              <w:rPr>
                <w:rFonts w:ascii="宋体" w:hAnsi="宋体" w:cs="宋体"/>
                <w:color w:val="000000"/>
                <w:sz w:val="24"/>
              </w:rPr>
            </w:pPr>
            <w:r>
              <w:rPr>
                <w:rFonts w:ascii="宋体" w:hAnsi="宋体" w:cs="宋体" w:hint="eastAsia"/>
                <w:color w:val="000000"/>
                <w:sz w:val="24"/>
              </w:rPr>
              <w:t>48</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E33F37" w14:textId="77777777" w:rsidR="00222164" w:rsidRDefault="00621E49">
            <w:pPr>
              <w:rPr>
                <w:rFonts w:ascii="宋体" w:hAnsi="宋体" w:cs="宋体"/>
                <w:color w:val="000000"/>
                <w:sz w:val="24"/>
              </w:rPr>
            </w:pPr>
            <w:r>
              <w:rPr>
                <w:rFonts w:ascii="宋体" w:hAnsi="宋体" w:cs="宋体" w:hint="eastAsia"/>
                <w:color w:val="000000"/>
                <w:sz w:val="24"/>
              </w:rPr>
              <w:t>7714.02</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D11E5" w14:textId="77777777" w:rsidR="00222164" w:rsidRDefault="00621E49">
            <w:pPr>
              <w:rPr>
                <w:rFonts w:ascii="宋体" w:hAnsi="宋体" w:cs="宋体"/>
                <w:color w:val="000000"/>
                <w:sz w:val="24"/>
              </w:rPr>
            </w:pPr>
            <w:r>
              <w:rPr>
                <w:rFonts w:ascii="宋体" w:hAnsi="宋体" w:cs="宋体" w:hint="eastAsia"/>
                <w:color w:val="000000"/>
                <w:sz w:val="24"/>
              </w:rPr>
              <w:t>25616.78</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47434" w14:textId="77777777" w:rsidR="00222164" w:rsidRDefault="00222164">
            <w:pPr>
              <w:rPr>
                <w:rFonts w:ascii="宋体" w:hAnsi="宋体" w:cs="宋体"/>
                <w:color w:val="000000"/>
                <w:sz w:val="24"/>
              </w:rPr>
            </w:pPr>
          </w:p>
        </w:tc>
      </w:tr>
      <w:tr w:rsidR="00222164" w14:paraId="209BD927" w14:textId="77777777">
        <w:trPr>
          <w:trHeight w:val="286"/>
        </w:trPr>
        <w:tc>
          <w:tcPr>
            <w:tcW w:w="2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F1A0B" w14:textId="77777777" w:rsidR="00222164" w:rsidRDefault="00621E49">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占比（</w:t>
            </w:r>
            <w:r>
              <w:rPr>
                <w:rFonts w:ascii="宋体" w:hAnsi="宋体" w:cs="宋体" w:hint="eastAsia"/>
                <w:color w:val="000000"/>
                <w:kern w:val="0"/>
                <w:sz w:val="20"/>
                <w:szCs w:val="20"/>
              </w:rPr>
              <w:t>%</w:t>
            </w:r>
            <w:r>
              <w:rPr>
                <w:rFonts w:ascii="宋体" w:hAnsi="宋体" w:cs="宋体" w:hint="eastAsia"/>
                <w:color w:val="000000"/>
                <w:kern w:val="0"/>
                <w:sz w:val="20"/>
                <w:szCs w:val="20"/>
              </w:rPr>
              <w:t>）</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6FFFF" w14:textId="77777777" w:rsidR="00222164" w:rsidRDefault="00621E49">
            <w:pPr>
              <w:rPr>
                <w:rFonts w:ascii="宋体" w:hAnsi="宋体" w:cs="宋体"/>
                <w:color w:val="000000"/>
                <w:sz w:val="24"/>
              </w:rPr>
            </w:pPr>
            <w:r>
              <w:rPr>
                <w:rFonts w:ascii="宋体" w:hAnsi="宋体" w:cs="宋体" w:hint="eastAsia"/>
                <w:color w:val="000000"/>
                <w:sz w:val="24"/>
              </w:rPr>
              <w:t>0.14</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7B7F9" w14:textId="77777777" w:rsidR="00222164" w:rsidRDefault="00621E49">
            <w:pPr>
              <w:rPr>
                <w:rFonts w:ascii="宋体" w:hAnsi="宋体" w:cs="宋体"/>
                <w:color w:val="000000"/>
                <w:sz w:val="24"/>
              </w:rPr>
            </w:pPr>
            <w:r>
              <w:rPr>
                <w:rFonts w:ascii="宋体" w:hAnsi="宋体" w:cs="宋体" w:hint="eastAsia"/>
                <w:color w:val="000000"/>
                <w:sz w:val="24"/>
              </w:rPr>
              <w:t>23.11</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9993C" w14:textId="77777777" w:rsidR="00222164" w:rsidRDefault="00621E49">
            <w:pPr>
              <w:rPr>
                <w:rFonts w:ascii="宋体" w:hAnsi="宋体" w:cs="宋体"/>
                <w:color w:val="000000"/>
                <w:sz w:val="24"/>
              </w:rPr>
            </w:pPr>
            <w:r>
              <w:rPr>
                <w:rFonts w:ascii="宋体" w:hAnsi="宋体" w:cs="宋体" w:hint="eastAsia"/>
                <w:color w:val="000000"/>
                <w:sz w:val="24"/>
              </w:rPr>
              <w:t>76.75</w:t>
            </w:r>
          </w:p>
        </w:tc>
        <w:tc>
          <w:tcPr>
            <w:tcW w:w="20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85B1B" w14:textId="77777777" w:rsidR="00222164" w:rsidRDefault="00222164">
            <w:pPr>
              <w:rPr>
                <w:rFonts w:ascii="宋体" w:hAnsi="宋体" w:cs="宋体"/>
                <w:color w:val="000000"/>
                <w:sz w:val="24"/>
              </w:rPr>
            </w:pPr>
          </w:p>
        </w:tc>
      </w:tr>
    </w:tbl>
    <w:p w14:paraId="15E66571" w14:textId="77777777" w:rsidR="00222164" w:rsidRDefault="00222164">
      <w:pPr>
        <w:adjustRightInd w:val="0"/>
        <w:snapToGrid w:val="0"/>
        <w:spacing w:after="0" w:line="580" w:lineRule="exact"/>
        <w:ind w:leftChars="200" w:left="420"/>
        <w:rPr>
          <w:rFonts w:ascii="仿宋_GB2312" w:eastAsia="仿宋_GB2312" w:cs="DengXian-Regular"/>
          <w:sz w:val="32"/>
          <w:szCs w:val="32"/>
          <w:highlight w:val="yellow"/>
        </w:rPr>
      </w:pPr>
    </w:p>
    <w:p w14:paraId="42CE6356" w14:textId="77777777" w:rsidR="00222164" w:rsidRDefault="00621E49">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（四）一般公共预算基本支出决算情况说明</w:t>
      </w:r>
    </w:p>
    <w:p w14:paraId="02C5B86E" w14:textId="77777777" w:rsidR="00222164" w:rsidRDefault="00621E4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2019</w:t>
      </w:r>
      <w:r>
        <w:rPr>
          <w:rFonts w:ascii="仿宋_GB2312" w:eastAsia="仿宋_GB2312" w:cs="DengXian-Regular" w:hint="eastAsia"/>
          <w:sz w:val="32"/>
          <w:szCs w:val="32"/>
        </w:rPr>
        <w:t>年度财政拨款基本支出</w:t>
      </w:r>
      <w:r>
        <w:rPr>
          <w:rFonts w:ascii="仿宋_GB2312" w:eastAsia="仿宋_GB2312" w:cs="DengXian-Regular" w:hint="eastAsia"/>
          <w:sz w:val="32"/>
          <w:szCs w:val="32"/>
        </w:rPr>
        <w:t>6137.1</w:t>
      </w:r>
      <w:r>
        <w:rPr>
          <w:rFonts w:ascii="仿宋_GB2312" w:eastAsia="仿宋_GB2312" w:cs="DengXian-Regular" w:hint="eastAsia"/>
          <w:sz w:val="32"/>
          <w:szCs w:val="32"/>
        </w:rPr>
        <w:t>万元，其中：人员经费</w:t>
      </w:r>
      <w:r>
        <w:rPr>
          <w:rFonts w:ascii="仿宋_GB2312" w:eastAsia="仿宋_GB2312" w:cs="DengXian-Regular" w:hint="eastAsia"/>
          <w:sz w:val="32"/>
          <w:szCs w:val="32"/>
        </w:rPr>
        <w:t xml:space="preserve"> </w:t>
      </w:r>
      <w:r>
        <w:rPr>
          <w:rFonts w:ascii="仿宋_GB2312" w:eastAsia="仿宋_GB2312" w:cs="DengXian-Regular" w:hint="eastAsia"/>
          <w:sz w:val="32"/>
          <w:szCs w:val="32"/>
        </w:rPr>
        <w:t>5598.31</w:t>
      </w:r>
      <w:r>
        <w:rPr>
          <w:rFonts w:ascii="仿宋_GB2312" w:eastAsia="仿宋_GB2312" w:cs="DengXian-Regular" w:hint="eastAsia"/>
          <w:sz w:val="32"/>
          <w:szCs w:val="32"/>
        </w:rPr>
        <w:t>万元，主要包括基本工资、津贴补贴、奖金、绩效工资、机关事业单位基本养老保险缴费、职业年金缴费、职工基本医疗保险缴费、住房公积金、其他社会保障缴费、其他工资福利支出、生活补助、奖励金；公用经费</w:t>
      </w:r>
      <w:r>
        <w:rPr>
          <w:rFonts w:ascii="仿宋_GB2312" w:eastAsia="仿宋_GB2312" w:cs="DengXian-Regular" w:hint="eastAsia"/>
          <w:sz w:val="32"/>
          <w:szCs w:val="32"/>
        </w:rPr>
        <w:t>538.79</w:t>
      </w:r>
      <w:r>
        <w:rPr>
          <w:rFonts w:ascii="仿宋_GB2312" w:eastAsia="仿宋_GB2312" w:cs="DengXian-Regular" w:hint="eastAsia"/>
          <w:sz w:val="32"/>
          <w:szCs w:val="32"/>
        </w:rPr>
        <w:t>万元，主要包括办公费、印刷费、手续费、水费、电费、邮电费、取暖费、物业管理费、差旅费、维修（护）费、劳务费、工会经费、福利费、公务用车运行维护费、其他交通费用、其他商品和服务支出。</w:t>
      </w:r>
    </w:p>
    <w:p w14:paraId="764113CC" w14:textId="77777777" w:rsidR="00222164" w:rsidRDefault="00621E49">
      <w:pPr>
        <w:pStyle w:val="2"/>
        <w:spacing w:before="0" w:after="0" w:line="580" w:lineRule="exact"/>
        <w:ind w:firstLineChars="200" w:firstLine="640"/>
        <w:rPr>
          <w:rFonts w:ascii="仿宋_GB2312" w:eastAsia="仿宋_GB2312" w:cs="DengXian-Regular"/>
          <w:highlight w:val="yellow"/>
        </w:rPr>
      </w:pPr>
      <w:r>
        <w:rPr>
          <w:rFonts w:ascii="黑体" w:eastAsia="黑体" w:hint="eastAsia"/>
          <w:b w:val="0"/>
          <w:bCs w:val="0"/>
        </w:rPr>
        <w:t>五、一般公共预算</w:t>
      </w:r>
      <w:r>
        <w:rPr>
          <w:rFonts w:ascii="黑体" w:eastAsia="黑体" w:hint="eastAsia"/>
          <w:b w:val="0"/>
          <w:bCs w:val="0"/>
        </w:rPr>
        <w:t xml:space="preserve"> </w:t>
      </w:r>
      <w:r>
        <w:rPr>
          <w:rFonts w:ascii="黑体" w:eastAsia="黑体" w:hint="eastAsia"/>
          <w:b w:val="0"/>
          <w:bCs w:val="0"/>
        </w:rPr>
        <w:t>“三公”</w:t>
      </w:r>
      <w:r>
        <w:rPr>
          <w:rFonts w:ascii="黑体" w:eastAsia="黑体" w:hint="eastAsia"/>
          <w:b w:val="0"/>
          <w:bCs w:val="0"/>
        </w:rPr>
        <w:t xml:space="preserve"> </w:t>
      </w:r>
      <w:r>
        <w:rPr>
          <w:rFonts w:ascii="黑体" w:eastAsia="黑体" w:hint="eastAsia"/>
          <w:b w:val="0"/>
          <w:bCs w:val="0"/>
        </w:rPr>
        <w:t>经费支出决算情况说明</w:t>
      </w:r>
    </w:p>
    <w:p w14:paraId="39A17006" w14:textId="77777777" w:rsidR="00222164" w:rsidRDefault="00621E49">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9</w:t>
      </w:r>
      <w:r>
        <w:rPr>
          <w:rFonts w:eastAsia="仿宋_GB2312"/>
          <w:sz w:val="32"/>
          <w:szCs w:val="32"/>
        </w:rPr>
        <w:t>年度</w:t>
      </w:r>
      <w:r>
        <w:rPr>
          <w:rFonts w:eastAsia="仿宋_GB2312"/>
          <w:sz w:val="32"/>
          <w:szCs w:val="32"/>
        </w:rPr>
        <w:t xml:space="preserve"> “</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40.62</w:t>
      </w:r>
      <w:r>
        <w:rPr>
          <w:rFonts w:eastAsia="仿宋_GB2312"/>
          <w:sz w:val="32"/>
          <w:szCs w:val="32"/>
        </w:rPr>
        <w:t>万元，</w:t>
      </w:r>
      <w:r>
        <w:rPr>
          <w:rFonts w:eastAsia="仿宋_GB2312" w:hint="eastAsia"/>
          <w:sz w:val="32"/>
          <w:szCs w:val="32"/>
        </w:rPr>
        <w:t>完成预</w:t>
      </w:r>
      <w:r>
        <w:rPr>
          <w:rFonts w:eastAsia="仿宋_GB2312" w:hint="eastAsia"/>
          <w:sz w:val="32"/>
          <w:szCs w:val="32"/>
        </w:rPr>
        <w:lastRenderedPageBreak/>
        <w:t>算的</w:t>
      </w:r>
      <w:r>
        <w:rPr>
          <w:rFonts w:eastAsia="仿宋_GB2312" w:hint="eastAsia"/>
          <w:sz w:val="32"/>
          <w:szCs w:val="32"/>
        </w:rPr>
        <w:t>104.15</w:t>
      </w:r>
      <w:r>
        <w:rPr>
          <w:rFonts w:eastAsia="仿宋_GB2312"/>
          <w:sz w:val="32"/>
          <w:szCs w:val="32"/>
        </w:rPr>
        <w:t>%</w:t>
      </w:r>
      <w:r>
        <w:rPr>
          <w:rFonts w:eastAsia="仿宋_GB2312" w:hint="eastAsia"/>
          <w:sz w:val="32"/>
          <w:szCs w:val="32"/>
        </w:rPr>
        <w:t>，</w:t>
      </w:r>
      <w:proofErr w:type="gramStart"/>
      <w:r>
        <w:rPr>
          <w:rFonts w:eastAsia="仿宋_GB2312" w:hint="eastAsia"/>
          <w:sz w:val="32"/>
          <w:szCs w:val="32"/>
        </w:rPr>
        <w:t>较</w:t>
      </w:r>
      <w:r>
        <w:rPr>
          <w:rFonts w:eastAsia="仿宋_GB2312"/>
          <w:sz w:val="32"/>
          <w:szCs w:val="32"/>
        </w:rPr>
        <w:t>预算</w:t>
      </w:r>
      <w:proofErr w:type="gramEnd"/>
      <w:r>
        <w:rPr>
          <w:rFonts w:eastAsia="仿宋_GB2312"/>
          <w:sz w:val="32"/>
          <w:szCs w:val="32"/>
        </w:rPr>
        <w:t>增加</w:t>
      </w:r>
      <w:r>
        <w:rPr>
          <w:rFonts w:eastAsia="仿宋_GB2312" w:hint="eastAsia"/>
          <w:sz w:val="32"/>
          <w:szCs w:val="32"/>
        </w:rPr>
        <w:t>1.62</w:t>
      </w:r>
      <w:r>
        <w:rPr>
          <w:rFonts w:eastAsia="仿宋_GB2312"/>
          <w:sz w:val="32"/>
          <w:szCs w:val="32"/>
        </w:rPr>
        <w:t>万元，增长</w:t>
      </w:r>
      <w:r>
        <w:rPr>
          <w:rFonts w:eastAsia="仿宋_GB2312" w:hint="eastAsia"/>
          <w:sz w:val="32"/>
          <w:szCs w:val="32"/>
        </w:rPr>
        <w:t>4.15</w:t>
      </w:r>
      <w:r>
        <w:rPr>
          <w:rFonts w:ascii="仿宋_GB2312" w:eastAsia="仿宋_GB2312" w:cs="DengXian-Regular" w:hint="eastAsia"/>
          <w:sz w:val="32"/>
          <w:szCs w:val="32"/>
        </w:rPr>
        <w:t>%</w:t>
      </w:r>
      <w:r>
        <w:rPr>
          <w:rFonts w:eastAsia="仿宋_GB2312"/>
          <w:sz w:val="32"/>
          <w:szCs w:val="32"/>
        </w:rPr>
        <w:t>，主要是</w:t>
      </w:r>
      <w:r>
        <w:rPr>
          <w:rFonts w:eastAsia="仿宋_GB2312" w:hint="eastAsia"/>
          <w:sz w:val="32"/>
          <w:szCs w:val="32"/>
        </w:rPr>
        <w:t>增加车辆编制</w:t>
      </w:r>
      <w:r>
        <w:rPr>
          <w:rFonts w:eastAsia="仿宋_GB2312"/>
          <w:sz w:val="32"/>
          <w:szCs w:val="32"/>
        </w:rPr>
        <w:t>；</w:t>
      </w:r>
      <w:r>
        <w:rPr>
          <w:rFonts w:eastAsia="仿宋_GB2312" w:hint="eastAsia"/>
          <w:sz w:val="32"/>
          <w:szCs w:val="32"/>
        </w:rPr>
        <w:t>较</w:t>
      </w:r>
      <w:r>
        <w:rPr>
          <w:rFonts w:eastAsia="仿宋_GB2312"/>
          <w:sz w:val="32"/>
          <w:szCs w:val="32"/>
        </w:rPr>
        <w:t>201</w:t>
      </w:r>
      <w:r>
        <w:rPr>
          <w:rFonts w:eastAsia="仿宋_GB2312" w:hint="eastAsia"/>
          <w:sz w:val="32"/>
          <w:szCs w:val="32"/>
        </w:rPr>
        <w:t>8</w:t>
      </w:r>
      <w:r>
        <w:rPr>
          <w:rFonts w:eastAsia="仿宋_GB2312"/>
          <w:sz w:val="32"/>
          <w:szCs w:val="32"/>
        </w:rPr>
        <w:t>年度</w:t>
      </w:r>
      <w:r>
        <w:rPr>
          <w:rFonts w:eastAsia="仿宋_GB2312" w:hint="eastAsia"/>
          <w:sz w:val="32"/>
          <w:szCs w:val="32"/>
        </w:rPr>
        <w:t>增加</w:t>
      </w:r>
      <w:r>
        <w:rPr>
          <w:rFonts w:eastAsia="仿宋_GB2312" w:hint="eastAsia"/>
          <w:sz w:val="32"/>
          <w:szCs w:val="32"/>
        </w:rPr>
        <w:t>14.74</w:t>
      </w:r>
      <w:r>
        <w:rPr>
          <w:rFonts w:eastAsia="仿宋_GB2312"/>
          <w:sz w:val="32"/>
          <w:szCs w:val="32"/>
        </w:rPr>
        <w:t>万元，</w:t>
      </w:r>
      <w:r>
        <w:rPr>
          <w:rFonts w:eastAsia="仿宋_GB2312" w:hint="eastAsia"/>
          <w:sz w:val="32"/>
          <w:szCs w:val="32"/>
        </w:rPr>
        <w:t>增长</w:t>
      </w:r>
      <w:r>
        <w:rPr>
          <w:rFonts w:eastAsia="仿宋_GB2312" w:hint="eastAsia"/>
          <w:sz w:val="32"/>
          <w:szCs w:val="32"/>
        </w:rPr>
        <w:t>56.96</w:t>
      </w:r>
      <w:r>
        <w:rPr>
          <w:rFonts w:ascii="仿宋_GB2312" w:eastAsia="仿宋_GB2312" w:cs="DengXian-Regular" w:hint="eastAsia"/>
          <w:sz w:val="32"/>
          <w:szCs w:val="32"/>
        </w:rPr>
        <w:t>%</w:t>
      </w:r>
      <w:r>
        <w:rPr>
          <w:rFonts w:eastAsia="仿宋_GB2312"/>
          <w:sz w:val="32"/>
          <w:szCs w:val="32"/>
        </w:rPr>
        <w:t>，主要是</w:t>
      </w:r>
      <w:r>
        <w:rPr>
          <w:rFonts w:eastAsia="仿宋_GB2312" w:hint="eastAsia"/>
          <w:sz w:val="32"/>
          <w:szCs w:val="32"/>
        </w:rPr>
        <w:t>增加车辆编制</w:t>
      </w:r>
      <w:r>
        <w:rPr>
          <w:rFonts w:eastAsia="仿宋_GB2312"/>
          <w:sz w:val="32"/>
          <w:szCs w:val="32"/>
        </w:rPr>
        <w:t>。具体情况如下：</w:t>
      </w:r>
    </w:p>
    <w:p w14:paraId="01536AC7" w14:textId="77777777" w:rsidR="00222164" w:rsidRDefault="00621E49">
      <w:pPr>
        <w:adjustRightInd w:val="0"/>
        <w:snapToGrid w:val="0"/>
        <w:spacing w:line="584" w:lineRule="exact"/>
        <w:ind w:firstLineChars="200" w:firstLine="643"/>
        <w:rPr>
          <w:rFonts w:eastAsia="仿宋_GB2312"/>
          <w:sz w:val="32"/>
          <w:szCs w:val="32"/>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hint="eastAsia"/>
          <w:sz w:val="32"/>
          <w:szCs w:val="32"/>
        </w:rPr>
        <w:t>本部门</w:t>
      </w:r>
      <w:r>
        <w:rPr>
          <w:rFonts w:eastAsia="仿宋_GB2312" w:hint="eastAsia"/>
          <w:sz w:val="32"/>
          <w:szCs w:val="32"/>
        </w:rPr>
        <w:t>2019</w:t>
      </w:r>
      <w:r>
        <w:rPr>
          <w:rFonts w:eastAsia="仿宋_GB2312" w:hint="eastAsia"/>
          <w:sz w:val="32"/>
          <w:szCs w:val="32"/>
        </w:rPr>
        <w:t>年度因公出国（境）团组</w:t>
      </w:r>
      <w:r>
        <w:rPr>
          <w:rFonts w:eastAsia="仿宋_GB2312" w:hint="eastAsia"/>
          <w:sz w:val="32"/>
          <w:szCs w:val="32"/>
        </w:rPr>
        <w:t>0</w:t>
      </w:r>
      <w:r>
        <w:rPr>
          <w:rFonts w:eastAsia="仿宋_GB2312" w:hint="eastAsia"/>
          <w:sz w:val="32"/>
          <w:szCs w:val="32"/>
        </w:rPr>
        <w:t>个、共</w:t>
      </w:r>
      <w:r>
        <w:rPr>
          <w:rFonts w:eastAsia="仿宋_GB2312" w:hint="eastAsia"/>
          <w:sz w:val="32"/>
          <w:szCs w:val="32"/>
        </w:rPr>
        <w:t>0</w:t>
      </w:r>
      <w:r>
        <w:rPr>
          <w:rFonts w:eastAsia="仿宋_GB2312" w:hint="eastAsia"/>
          <w:sz w:val="32"/>
          <w:szCs w:val="32"/>
        </w:rPr>
        <w:t>人</w:t>
      </w:r>
      <w:r>
        <w:rPr>
          <w:rFonts w:eastAsia="仿宋_GB2312" w:hint="eastAsia"/>
          <w:sz w:val="32"/>
          <w:szCs w:val="32"/>
        </w:rPr>
        <w:t>/</w:t>
      </w:r>
      <w:r>
        <w:rPr>
          <w:rFonts w:eastAsia="仿宋_GB2312" w:hint="eastAsia"/>
          <w:sz w:val="32"/>
          <w:szCs w:val="32"/>
        </w:rPr>
        <w:t>参加其他单位组织的因公出国（境）团组</w:t>
      </w:r>
      <w:r>
        <w:rPr>
          <w:rFonts w:eastAsia="仿宋_GB2312" w:hint="eastAsia"/>
          <w:sz w:val="32"/>
          <w:szCs w:val="32"/>
        </w:rPr>
        <w:t>0</w:t>
      </w:r>
      <w:r>
        <w:rPr>
          <w:rFonts w:eastAsia="仿宋_GB2312" w:hint="eastAsia"/>
          <w:sz w:val="32"/>
          <w:szCs w:val="32"/>
        </w:rPr>
        <w:t>个、共</w:t>
      </w:r>
      <w:r>
        <w:rPr>
          <w:rFonts w:eastAsia="仿宋_GB2312" w:hint="eastAsia"/>
          <w:sz w:val="32"/>
          <w:szCs w:val="32"/>
        </w:rPr>
        <w:t>0</w:t>
      </w:r>
      <w:r>
        <w:rPr>
          <w:rFonts w:eastAsia="仿宋_GB2312" w:hint="eastAsia"/>
          <w:sz w:val="32"/>
          <w:szCs w:val="32"/>
        </w:rPr>
        <w:t>人</w:t>
      </w:r>
      <w:r>
        <w:rPr>
          <w:rFonts w:eastAsia="仿宋_GB2312" w:hint="eastAsia"/>
          <w:sz w:val="32"/>
          <w:szCs w:val="32"/>
        </w:rPr>
        <w:t>/</w:t>
      </w:r>
      <w:r>
        <w:rPr>
          <w:rFonts w:eastAsia="仿宋_GB2312" w:hint="eastAsia"/>
          <w:sz w:val="32"/>
          <w:szCs w:val="32"/>
        </w:rPr>
        <w:t>无本单位组织的出国（境）团组。因公出国（境）费支出与年初预算持平；</w:t>
      </w:r>
      <w:r>
        <w:rPr>
          <w:rFonts w:ascii="仿宋_GB2312" w:eastAsia="仿宋_GB2312" w:cs="DengXian-Regular" w:hint="eastAsia"/>
          <w:color w:val="000000"/>
          <w:sz w:val="32"/>
          <w:szCs w:val="32"/>
        </w:rPr>
        <w:t>与</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年度决算支出持平</w:t>
      </w:r>
      <w:r>
        <w:rPr>
          <w:rFonts w:eastAsia="仿宋_GB2312" w:hint="eastAsia"/>
          <w:sz w:val="32"/>
          <w:szCs w:val="32"/>
        </w:rPr>
        <w:t>。</w:t>
      </w:r>
    </w:p>
    <w:p w14:paraId="78340A8A" w14:textId="77777777" w:rsidR="00222164" w:rsidRDefault="00621E49">
      <w:pPr>
        <w:adjustRightInd w:val="0"/>
        <w:snapToGrid w:val="0"/>
        <w:spacing w:line="584" w:lineRule="exact"/>
        <w:ind w:firstLineChars="200" w:firstLine="643"/>
        <w:rPr>
          <w:rFonts w:eastAsia="仿宋_GB2312"/>
          <w:sz w:val="32"/>
          <w:szCs w:val="32"/>
        </w:rPr>
      </w:pPr>
      <w:r>
        <w:rPr>
          <w:rFonts w:eastAsia="仿宋_GB2312"/>
          <w:b/>
          <w:sz w:val="32"/>
          <w:szCs w:val="32"/>
        </w:rPr>
        <w:t>（二）公务用车购置及运行维护费支出</w:t>
      </w:r>
      <w:r>
        <w:rPr>
          <w:rFonts w:eastAsia="仿宋_GB2312" w:hint="eastAsia"/>
          <w:b/>
          <w:sz w:val="32"/>
          <w:szCs w:val="32"/>
        </w:rPr>
        <w:t>40.62</w:t>
      </w:r>
      <w:r>
        <w:rPr>
          <w:rFonts w:eastAsia="仿宋_GB2312"/>
          <w:b/>
          <w:sz w:val="32"/>
          <w:szCs w:val="32"/>
        </w:rPr>
        <w:t>万元。</w:t>
      </w:r>
      <w:r>
        <w:rPr>
          <w:rFonts w:eastAsia="仿宋_GB2312" w:hint="eastAsia"/>
          <w:sz w:val="32"/>
          <w:szCs w:val="32"/>
        </w:rPr>
        <w:t>本</w:t>
      </w:r>
      <w:r>
        <w:rPr>
          <w:rFonts w:eastAsia="仿宋_GB2312" w:hint="eastAsia"/>
          <w:sz w:val="32"/>
          <w:szCs w:val="32"/>
        </w:rPr>
        <w:t>部门</w:t>
      </w:r>
      <w:r>
        <w:rPr>
          <w:rFonts w:eastAsia="仿宋_GB2312" w:hint="eastAsia"/>
          <w:sz w:val="32"/>
          <w:szCs w:val="32"/>
        </w:rPr>
        <w:t>2019</w:t>
      </w:r>
      <w:r>
        <w:rPr>
          <w:rFonts w:eastAsia="仿宋_GB2312" w:hint="eastAsia"/>
          <w:sz w:val="32"/>
          <w:szCs w:val="32"/>
        </w:rPr>
        <w:t>年度公务用车购置及运行维护费</w:t>
      </w:r>
      <w:proofErr w:type="gramStart"/>
      <w:r>
        <w:rPr>
          <w:rFonts w:eastAsia="仿宋_GB2312" w:hint="eastAsia"/>
          <w:sz w:val="32"/>
          <w:szCs w:val="32"/>
        </w:rPr>
        <w:t>较预算</w:t>
      </w:r>
      <w:proofErr w:type="gramEnd"/>
      <w:r>
        <w:rPr>
          <w:rFonts w:eastAsia="仿宋_GB2312" w:hint="eastAsia"/>
          <w:sz w:val="32"/>
          <w:szCs w:val="32"/>
        </w:rPr>
        <w:t>增加</w:t>
      </w:r>
      <w:r>
        <w:rPr>
          <w:rFonts w:eastAsia="仿宋_GB2312" w:hint="eastAsia"/>
          <w:sz w:val="32"/>
          <w:szCs w:val="32"/>
        </w:rPr>
        <w:t>8.12</w:t>
      </w:r>
      <w:r>
        <w:rPr>
          <w:rFonts w:eastAsia="仿宋_GB2312"/>
          <w:sz w:val="32"/>
          <w:szCs w:val="32"/>
        </w:rPr>
        <w:t>万元</w:t>
      </w:r>
      <w:r>
        <w:rPr>
          <w:rFonts w:eastAsia="仿宋_GB2312" w:hint="eastAsia"/>
          <w:sz w:val="32"/>
          <w:szCs w:val="32"/>
        </w:rPr>
        <w:t>，</w:t>
      </w:r>
      <w:r>
        <w:rPr>
          <w:rFonts w:eastAsia="仿宋_GB2312" w:hint="eastAsia"/>
          <w:sz w:val="32"/>
          <w:szCs w:val="32"/>
        </w:rPr>
        <w:t>增长</w:t>
      </w:r>
      <w:r>
        <w:rPr>
          <w:rFonts w:eastAsia="仿宋_GB2312" w:hint="eastAsia"/>
          <w:sz w:val="32"/>
          <w:szCs w:val="32"/>
        </w:rPr>
        <w:t>24.98</w:t>
      </w:r>
      <w:r>
        <w:rPr>
          <w:rFonts w:ascii="仿宋_GB2312" w:eastAsia="仿宋_GB2312" w:cs="DengXian-Regular" w:hint="eastAsia"/>
          <w:sz w:val="32"/>
          <w:szCs w:val="32"/>
        </w:rPr>
        <w:t>%</w:t>
      </w:r>
      <w:r>
        <w:rPr>
          <w:rFonts w:eastAsia="仿宋_GB2312" w:hint="eastAsia"/>
          <w:sz w:val="32"/>
          <w:szCs w:val="32"/>
        </w:rPr>
        <w:t>,</w:t>
      </w:r>
      <w:r>
        <w:rPr>
          <w:rFonts w:eastAsia="仿宋_GB2312" w:hint="eastAsia"/>
          <w:sz w:val="32"/>
          <w:szCs w:val="32"/>
        </w:rPr>
        <w:t>主要是</w:t>
      </w:r>
      <w:r>
        <w:rPr>
          <w:rFonts w:eastAsia="仿宋_GB2312" w:hint="eastAsia"/>
          <w:sz w:val="32"/>
          <w:szCs w:val="32"/>
        </w:rPr>
        <w:t>增加车辆编制</w:t>
      </w:r>
      <w:r>
        <w:rPr>
          <w:rFonts w:eastAsia="仿宋_GB2312" w:hint="eastAsia"/>
          <w:sz w:val="32"/>
          <w:szCs w:val="32"/>
        </w:rPr>
        <w:t>；较上年</w:t>
      </w:r>
      <w:r>
        <w:rPr>
          <w:rFonts w:eastAsia="仿宋_GB2312" w:hint="eastAsia"/>
          <w:sz w:val="32"/>
          <w:szCs w:val="32"/>
        </w:rPr>
        <w:t>增加</w:t>
      </w:r>
      <w:r>
        <w:rPr>
          <w:rFonts w:eastAsia="仿宋_GB2312" w:hint="eastAsia"/>
          <w:sz w:val="32"/>
          <w:szCs w:val="32"/>
        </w:rPr>
        <w:t>14.74</w:t>
      </w:r>
      <w:r>
        <w:rPr>
          <w:rFonts w:eastAsia="仿宋_GB2312"/>
          <w:sz w:val="32"/>
          <w:szCs w:val="32"/>
        </w:rPr>
        <w:t>万元，</w:t>
      </w:r>
      <w:r>
        <w:rPr>
          <w:rFonts w:eastAsia="仿宋_GB2312" w:hint="eastAsia"/>
          <w:sz w:val="32"/>
          <w:szCs w:val="32"/>
        </w:rPr>
        <w:t>增长</w:t>
      </w:r>
      <w:r>
        <w:rPr>
          <w:rFonts w:eastAsia="仿宋_GB2312" w:hint="eastAsia"/>
          <w:sz w:val="32"/>
          <w:szCs w:val="32"/>
        </w:rPr>
        <w:t>56.96</w:t>
      </w:r>
      <w:r>
        <w:rPr>
          <w:rFonts w:ascii="仿宋_GB2312" w:eastAsia="仿宋_GB2312" w:cs="DengXian-Regular" w:hint="eastAsia"/>
          <w:sz w:val="32"/>
          <w:szCs w:val="32"/>
        </w:rPr>
        <w:t>%</w:t>
      </w:r>
      <w:r>
        <w:rPr>
          <w:rFonts w:eastAsia="仿宋_GB2312"/>
          <w:sz w:val="32"/>
          <w:szCs w:val="32"/>
        </w:rPr>
        <w:t>，主要是</w:t>
      </w:r>
      <w:r>
        <w:rPr>
          <w:rFonts w:eastAsia="仿宋_GB2312" w:hint="eastAsia"/>
          <w:sz w:val="32"/>
          <w:szCs w:val="32"/>
        </w:rPr>
        <w:t>增加车辆编制</w:t>
      </w:r>
      <w:r>
        <w:rPr>
          <w:rFonts w:eastAsia="仿宋_GB2312"/>
          <w:sz w:val="32"/>
          <w:szCs w:val="32"/>
        </w:rPr>
        <w:t>。其中：</w:t>
      </w:r>
    </w:p>
    <w:p w14:paraId="7F853D73" w14:textId="77777777" w:rsidR="00222164" w:rsidRDefault="00621E49">
      <w:pPr>
        <w:adjustRightInd w:val="0"/>
        <w:snapToGrid w:val="0"/>
        <w:spacing w:line="580" w:lineRule="exact"/>
        <w:ind w:firstLineChars="200" w:firstLine="643"/>
        <w:rPr>
          <w:rFonts w:ascii="仿宋_GB2312" w:eastAsia="仿宋_GB2312" w:cs="DengXian-Regular"/>
          <w:sz w:val="32"/>
          <w:szCs w:val="32"/>
        </w:rPr>
      </w:pPr>
      <w:r>
        <w:rPr>
          <w:rFonts w:eastAsia="仿宋_GB2312"/>
          <w:b/>
          <w:sz w:val="32"/>
          <w:szCs w:val="32"/>
        </w:rPr>
        <w:t>公务用车购置费</w:t>
      </w:r>
      <w:r>
        <w:rPr>
          <w:rFonts w:eastAsia="仿宋_GB2312" w:hint="eastAsia"/>
          <w:b/>
          <w:sz w:val="32"/>
          <w:szCs w:val="32"/>
        </w:rPr>
        <w:t>0</w:t>
      </w:r>
      <w:r>
        <w:rPr>
          <w:rFonts w:eastAsia="仿宋_GB2312" w:hint="eastAsia"/>
          <w:b/>
          <w:sz w:val="32"/>
          <w:szCs w:val="32"/>
        </w:rPr>
        <w:t>元</w:t>
      </w:r>
      <w:r>
        <w:rPr>
          <w:rFonts w:eastAsia="仿宋_GB2312" w:hint="eastAsia"/>
          <w:b/>
          <w:sz w:val="32"/>
          <w:szCs w:val="32"/>
        </w:rPr>
        <w:t>：</w:t>
      </w:r>
      <w:r>
        <w:rPr>
          <w:rFonts w:ascii="仿宋_GB2312" w:eastAsia="仿宋_GB2312" w:cs="DengXian-Regular" w:hint="eastAsia"/>
          <w:color w:val="000000"/>
          <w:sz w:val="32"/>
          <w:szCs w:val="32"/>
        </w:rPr>
        <w:t>本部门</w:t>
      </w:r>
      <w:r>
        <w:rPr>
          <w:rFonts w:ascii="仿宋_GB2312" w:eastAsia="仿宋_GB2312" w:cs="DengXian-Regular" w:hint="eastAsia"/>
          <w:color w:val="000000"/>
          <w:sz w:val="32"/>
          <w:szCs w:val="32"/>
        </w:rPr>
        <w:t>201</w:t>
      </w:r>
      <w:r>
        <w:rPr>
          <w:rFonts w:ascii="仿宋_GB2312" w:eastAsia="仿宋_GB2312" w:cs="DengXian-Regular" w:hint="eastAsia"/>
          <w:color w:val="000000"/>
          <w:sz w:val="32"/>
          <w:szCs w:val="32"/>
        </w:rPr>
        <w:t>9</w:t>
      </w:r>
      <w:r>
        <w:rPr>
          <w:rFonts w:ascii="仿宋_GB2312" w:eastAsia="仿宋_GB2312" w:cs="DengXian-Regular" w:hint="eastAsia"/>
          <w:color w:val="000000"/>
          <w:sz w:val="32"/>
          <w:szCs w:val="32"/>
        </w:rPr>
        <w:t>年度公务用车购置数量</w:t>
      </w:r>
      <w:r>
        <w:rPr>
          <w:rFonts w:ascii="仿宋_GB2312" w:eastAsia="仿宋_GB2312" w:cs="DengXian-Regular" w:hint="eastAsia"/>
          <w:color w:val="000000"/>
          <w:sz w:val="32"/>
          <w:szCs w:val="32"/>
        </w:rPr>
        <w:t>0</w:t>
      </w:r>
      <w:r>
        <w:rPr>
          <w:rFonts w:ascii="仿宋_GB2312" w:eastAsia="仿宋_GB2312" w:cs="DengXian-Regular" w:hint="eastAsia"/>
          <w:color w:val="000000"/>
          <w:sz w:val="32"/>
          <w:szCs w:val="32"/>
        </w:rPr>
        <w:t>辆。公务用车购置费支出与年初预算持平</w:t>
      </w:r>
      <w:r>
        <w:rPr>
          <w:rFonts w:ascii="仿宋_GB2312" w:eastAsia="仿宋_GB2312" w:cs="DengXian-Regular" w:hint="eastAsia"/>
          <w:color w:val="000000"/>
          <w:sz w:val="32"/>
          <w:szCs w:val="32"/>
        </w:rPr>
        <w:t>，</w:t>
      </w:r>
      <w:r>
        <w:rPr>
          <w:rFonts w:ascii="仿宋_GB2312" w:eastAsia="仿宋_GB2312" w:cs="DengXian-Regular" w:hint="eastAsia"/>
          <w:color w:val="000000"/>
          <w:sz w:val="32"/>
          <w:szCs w:val="32"/>
        </w:rPr>
        <w:t>与</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年度决算支出持平</w:t>
      </w:r>
      <w:r>
        <w:rPr>
          <w:rFonts w:ascii="仿宋_GB2312" w:eastAsia="仿宋_GB2312" w:cs="DengXian-Regular" w:hint="eastAsia"/>
          <w:sz w:val="32"/>
          <w:szCs w:val="32"/>
        </w:rPr>
        <w:t>。</w:t>
      </w:r>
    </w:p>
    <w:p w14:paraId="3593711E" w14:textId="77777777" w:rsidR="00222164" w:rsidRDefault="00621E49">
      <w:pPr>
        <w:adjustRightInd w:val="0"/>
        <w:snapToGrid w:val="0"/>
        <w:spacing w:line="580" w:lineRule="exact"/>
        <w:ind w:firstLineChars="200" w:firstLine="643"/>
        <w:rPr>
          <w:rFonts w:ascii="仿宋_GB2312" w:eastAsia="仿宋_GB2312" w:cs="DengXian-Regular"/>
          <w:sz w:val="32"/>
          <w:szCs w:val="32"/>
        </w:rPr>
      </w:pPr>
      <w:r>
        <w:rPr>
          <w:rFonts w:ascii="仿宋_GB2312" w:eastAsia="仿宋_GB2312" w:cs="DengXian-Regular" w:hint="eastAsia"/>
          <w:b/>
          <w:sz w:val="32"/>
          <w:szCs w:val="32"/>
        </w:rPr>
        <w:t>公务用车运行维护费：</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年度单位公务用车保有量</w:t>
      </w:r>
      <w:r>
        <w:rPr>
          <w:rFonts w:ascii="仿宋_GB2312" w:eastAsia="仿宋_GB2312" w:cs="DengXian-Regular" w:hint="eastAsia"/>
          <w:sz w:val="32"/>
          <w:szCs w:val="32"/>
        </w:rPr>
        <w:t>26</w:t>
      </w:r>
      <w:r>
        <w:rPr>
          <w:rFonts w:ascii="仿宋_GB2312" w:eastAsia="仿宋_GB2312" w:cs="DengXian-Regular" w:hint="eastAsia"/>
          <w:sz w:val="32"/>
          <w:szCs w:val="32"/>
        </w:rPr>
        <w:t>辆。公车运行维护费支出</w:t>
      </w:r>
      <w:proofErr w:type="gramStart"/>
      <w:r>
        <w:rPr>
          <w:rFonts w:ascii="仿宋_GB2312" w:eastAsia="仿宋_GB2312" w:cs="DengXian-Regular" w:hint="eastAsia"/>
          <w:sz w:val="32"/>
          <w:szCs w:val="32"/>
        </w:rPr>
        <w:t>较预算</w:t>
      </w:r>
      <w:proofErr w:type="gramEnd"/>
      <w:r>
        <w:rPr>
          <w:rFonts w:ascii="仿宋_GB2312" w:eastAsia="仿宋_GB2312" w:cs="DengXian-Regular" w:hint="eastAsia"/>
          <w:sz w:val="32"/>
          <w:szCs w:val="32"/>
        </w:rPr>
        <w:t>增加</w:t>
      </w:r>
      <w:r>
        <w:rPr>
          <w:rFonts w:ascii="仿宋_GB2312" w:eastAsia="仿宋_GB2312" w:cs="DengXian-Regular" w:hint="eastAsia"/>
          <w:sz w:val="32"/>
          <w:szCs w:val="32"/>
        </w:rPr>
        <w:t>8.12</w:t>
      </w:r>
      <w:r>
        <w:rPr>
          <w:rFonts w:ascii="仿宋_GB2312" w:eastAsia="仿宋_GB2312" w:cs="DengXian-Regular" w:hint="eastAsia"/>
          <w:sz w:val="32"/>
          <w:szCs w:val="32"/>
        </w:rPr>
        <w:t>万元，增长</w:t>
      </w:r>
      <w:r>
        <w:rPr>
          <w:rFonts w:ascii="仿宋_GB2312" w:eastAsia="仿宋_GB2312" w:cs="DengXian-Regular" w:hint="eastAsia"/>
          <w:sz w:val="32"/>
          <w:szCs w:val="32"/>
        </w:rPr>
        <w:t>24.98</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eastAsia="仿宋_GB2312" w:hint="eastAsia"/>
          <w:sz w:val="32"/>
          <w:szCs w:val="32"/>
        </w:rPr>
        <w:t>增加车辆编制</w:t>
      </w:r>
      <w:r>
        <w:rPr>
          <w:rFonts w:ascii="仿宋_GB2312" w:eastAsia="仿宋_GB2312" w:cs="DengXian-Regular" w:hint="eastAsia"/>
          <w:sz w:val="32"/>
          <w:szCs w:val="32"/>
        </w:rPr>
        <w:t>；较上年增加</w:t>
      </w:r>
      <w:r>
        <w:rPr>
          <w:rFonts w:ascii="仿宋_GB2312" w:eastAsia="仿宋_GB2312" w:cs="DengXian-Regular" w:hint="eastAsia"/>
          <w:sz w:val="32"/>
          <w:szCs w:val="32"/>
        </w:rPr>
        <w:t>14.74</w:t>
      </w:r>
      <w:r>
        <w:rPr>
          <w:rFonts w:ascii="仿宋_GB2312" w:eastAsia="仿宋_GB2312" w:cs="DengXian-Regular" w:hint="eastAsia"/>
          <w:sz w:val="32"/>
          <w:szCs w:val="32"/>
        </w:rPr>
        <w:t>万元，增长</w:t>
      </w:r>
      <w:r>
        <w:rPr>
          <w:rFonts w:ascii="仿宋_GB2312" w:eastAsia="仿宋_GB2312" w:cs="DengXian-Regular" w:hint="eastAsia"/>
          <w:sz w:val="32"/>
          <w:szCs w:val="32"/>
        </w:rPr>
        <w:t>56.96</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eastAsia="仿宋_GB2312" w:hint="eastAsia"/>
          <w:sz w:val="32"/>
          <w:szCs w:val="32"/>
        </w:rPr>
        <w:t>增加车辆编制</w:t>
      </w:r>
      <w:r>
        <w:rPr>
          <w:rFonts w:ascii="仿宋_GB2312" w:eastAsia="仿宋_GB2312" w:cs="DengXian-Regular" w:hint="eastAsia"/>
          <w:sz w:val="32"/>
          <w:szCs w:val="32"/>
        </w:rPr>
        <w:t>。</w:t>
      </w:r>
    </w:p>
    <w:p w14:paraId="74676DFA" w14:textId="77777777" w:rsidR="00222164" w:rsidRDefault="00621E49">
      <w:pPr>
        <w:adjustRightInd w:val="0"/>
        <w:snapToGrid w:val="0"/>
        <w:spacing w:line="580" w:lineRule="exact"/>
        <w:ind w:firstLineChars="200" w:firstLine="643"/>
        <w:rPr>
          <w:rFonts w:ascii="仿宋_GB2312" w:eastAsia="仿宋_GB2312" w:cs="DengXian-Regular"/>
          <w:sz w:val="32"/>
          <w:szCs w:val="32"/>
        </w:rPr>
      </w:pPr>
      <w:r>
        <w:rPr>
          <w:rFonts w:eastAsia="楷体_GB2312"/>
          <w:b/>
          <w:bCs/>
          <w:sz w:val="32"/>
          <w:szCs w:val="32"/>
        </w:rPr>
        <w:t>（三）公务接待费支出</w:t>
      </w:r>
      <w:r>
        <w:rPr>
          <w:rFonts w:eastAsia="楷体_GB2312" w:hint="eastAsia"/>
          <w:b/>
          <w:bCs/>
          <w:sz w:val="32"/>
          <w:szCs w:val="32"/>
        </w:rPr>
        <w:t>0</w:t>
      </w:r>
      <w:r>
        <w:rPr>
          <w:rFonts w:eastAsia="楷体_GB2312"/>
          <w:b/>
          <w:bCs/>
          <w:sz w:val="32"/>
          <w:szCs w:val="32"/>
        </w:rPr>
        <w:t>万元。</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年度公务接待</w:t>
      </w:r>
      <w:r>
        <w:rPr>
          <w:rFonts w:ascii="仿宋_GB2312" w:eastAsia="仿宋_GB2312" w:cs="DengXian-Regular" w:hint="eastAsia"/>
          <w:sz w:val="32"/>
          <w:szCs w:val="32"/>
        </w:rPr>
        <w:lastRenderedPageBreak/>
        <w:t>共</w:t>
      </w:r>
      <w:r>
        <w:rPr>
          <w:rFonts w:ascii="仿宋_GB2312" w:eastAsia="仿宋_GB2312" w:cs="DengXian-Regular" w:hint="eastAsia"/>
          <w:sz w:val="32"/>
          <w:szCs w:val="32"/>
        </w:rPr>
        <w:t>0</w:t>
      </w:r>
      <w:r>
        <w:rPr>
          <w:rFonts w:ascii="仿宋_GB2312" w:eastAsia="仿宋_GB2312" w:cs="DengXian-Regular" w:hint="eastAsia"/>
          <w:sz w:val="32"/>
          <w:szCs w:val="32"/>
        </w:rPr>
        <w:t>批次、</w:t>
      </w:r>
      <w:r>
        <w:rPr>
          <w:rFonts w:ascii="仿宋_GB2312" w:eastAsia="仿宋_GB2312" w:cs="DengXian-Regular" w:hint="eastAsia"/>
          <w:sz w:val="32"/>
          <w:szCs w:val="32"/>
        </w:rPr>
        <w:t>0</w:t>
      </w:r>
      <w:r>
        <w:rPr>
          <w:rFonts w:ascii="仿宋_GB2312" w:eastAsia="仿宋_GB2312" w:cs="DengXian-Regular" w:hint="eastAsia"/>
          <w:sz w:val="32"/>
          <w:szCs w:val="32"/>
        </w:rPr>
        <w:t>人次。公务接待费支出</w:t>
      </w:r>
      <w:proofErr w:type="gramStart"/>
      <w:r>
        <w:rPr>
          <w:rFonts w:ascii="仿宋_GB2312" w:eastAsia="仿宋_GB2312" w:cs="DengXian-Regular" w:hint="eastAsia"/>
          <w:sz w:val="32"/>
          <w:szCs w:val="32"/>
        </w:rPr>
        <w:t>较预算</w:t>
      </w:r>
      <w:proofErr w:type="gramEnd"/>
      <w:r>
        <w:rPr>
          <w:rFonts w:ascii="仿宋_GB2312" w:eastAsia="仿宋_GB2312" w:cs="DengXian-Regular" w:hint="eastAsia"/>
          <w:sz w:val="32"/>
          <w:szCs w:val="32"/>
        </w:rPr>
        <w:t>减少</w:t>
      </w:r>
      <w:r>
        <w:rPr>
          <w:rFonts w:ascii="仿宋_GB2312" w:eastAsia="仿宋_GB2312" w:cs="DengXian-Regular" w:hint="eastAsia"/>
          <w:sz w:val="32"/>
          <w:szCs w:val="32"/>
        </w:rPr>
        <w:t>6.5</w:t>
      </w:r>
      <w:r>
        <w:rPr>
          <w:rFonts w:ascii="仿宋_GB2312" w:eastAsia="仿宋_GB2312" w:cs="DengXian-Regular" w:hint="eastAsia"/>
          <w:sz w:val="32"/>
          <w:szCs w:val="32"/>
        </w:rPr>
        <w:t>万元，降低</w:t>
      </w:r>
      <w:r>
        <w:rPr>
          <w:rFonts w:ascii="仿宋_GB2312" w:eastAsia="仿宋_GB2312" w:cs="DengXian-Regular" w:hint="eastAsia"/>
          <w:sz w:val="32"/>
          <w:szCs w:val="32"/>
        </w:rPr>
        <w:t>100</w:t>
      </w:r>
      <w:r>
        <w:rPr>
          <w:rFonts w:ascii="仿宋_GB2312" w:eastAsia="仿宋_GB2312" w:cs="DengXian-Regular" w:hint="eastAsia"/>
          <w:sz w:val="32"/>
          <w:szCs w:val="32"/>
        </w:rPr>
        <w:t>%,</w:t>
      </w:r>
      <w:r>
        <w:rPr>
          <w:rFonts w:ascii="仿宋_GB2312" w:eastAsia="仿宋_GB2312" w:cs="DengXian-Regular" w:hint="eastAsia"/>
          <w:sz w:val="32"/>
          <w:szCs w:val="32"/>
        </w:rPr>
        <w:t>主要是</w:t>
      </w:r>
      <w:r>
        <w:rPr>
          <w:rFonts w:eastAsia="仿宋_GB2312" w:hint="eastAsia"/>
          <w:sz w:val="32"/>
          <w:szCs w:val="32"/>
        </w:rPr>
        <w:t>无公务接待</w:t>
      </w:r>
      <w:r>
        <w:rPr>
          <w:rFonts w:ascii="仿宋_GB2312" w:eastAsia="仿宋_GB2312" w:cs="DengXian-Regular" w:hint="eastAsia"/>
          <w:sz w:val="32"/>
          <w:szCs w:val="32"/>
        </w:rPr>
        <w:t>；</w:t>
      </w:r>
      <w:r>
        <w:rPr>
          <w:rFonts w:ascii="仿宋_GB2312" w:eastAsia="仿宋_GB2312" w:cs="DengXian-Regular" w:hint="eastAsia"/>
          <w:color w:val="000000"/>
          <w:sz w:val="32"/>
          <w:szCs w:val="32"/>
        </w:rPr>
        <w:t>与</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年度决算支出持平</w:t>
      </w:r>
      <w:r>
        <w:rPr>
          <w:rFonts w:ascii="仿宋_GB2312" w:eastAsia="仿宋_GB2312" w:cs="DengXian-Regular" w:hint="eastAsia"/>
          <w:sz w:val="32"/>
          <w:szCs w:val="32"/>
        </w:rPr>
        <w:t>。</w:t>
      </w:r>
    </w:p>
    <w:p w14:paraId="3EF3071B" w14:textId="77777777" w:rsidR="00222164" w:rsidRDefault="00621E49">
      <w:pPr>
        <w:adjustRightInd w:val="0"/>
        <w:snapToGrid w:val="0"/>
        <w:spacing w:line="580" w:lineRule="exact"/>
        <w:ind w:firstLineChars="200" w:firstLine="640"/>
        <w:rPr>
          <w:rFonts w:ascii="黑体" w:eastAsia="黑体"/>
          <w:sz w:val="32"/>
          <w:szCs w:val="40"/>
        </w:rPr>
      </w:pPr>
      <w:bookmarkStart w:id="1" w:name="_Hlk51834005"/>
      <w:r>
        <w:rPr>
          <w:rFonts w:ascii="黑体" w:eastAsia="黑体" w:hint="eastAsia"/>
          <w:sz w:val="32"/>
          <w:szCs w:val="40"/>
        </w:rPr>
        <w:t>六、预算绩效情况说明</w:t>
      </w:r>
    </w:p>
    <w:p w14:paraId="0C64773F" w14:textId="77777777" w:rsidR="00222164" w:rsidRDefault="00621E49">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1. </w:t>
      </w:r>
      <w:r>
        <w:rPr>
          <w:rFonts w:ascii="仿宋_GB2312" w:eastAsia="仿宋_GB2312" w:hAnsi="仿宋_GB2312" w:cs="仿宋_GB2312" w:hint="eastAsia"/>
          <w:b/>
          <w:bCs/>
          <w:sz w:val="32"/>
          <w:szCs w:val="32"/>
        </w:rPr>
        <w:t>预算绩效管理工作开展情况。</w:t>
      </w:r>
    </w:p>
    <w:p w14:paraId="053F569A" w14:textId="77777777" w:rsidR="00222164" w:rsidRDefault="00621E4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年度一般公共预算项目支出全面开展绩效自评，其中，项目</w:t>
      </w:r>
      <w:r>
        <w:rPr>
          <w:rFonts w:ascii="仿宋_GB2312" w:eastAsia="仿宋_GB2312" w:hAnsi="仿宋_GB2312" w:cs="仿宋_GB2312" w:hint="eastAsia"/>
          <w:sz w:val="32"/>
          <w:szCs w:val="32"/>
        </w:rPr>
        <w:t>32</w:t>
      </w:r>
      <w:r>
        <w:rPr>
          <w:rFonts w:ascii="仿宋_GB2312" w:eastAsia="仿宋_GB2312" w:hAnsi="仿宋_GB2312" w:cs="仿宋_GB2312" w:hint="eastAsia"/>
          <w:sz w:val="32"/>
          <w:szCs w:val="32"/>
        </w:rPr>
        <w:t>个，共涉及资金</w:t>
      </w:r>
      <w:r>
        <w:rPr>
          <w:rFonts w:ascii="仿宋_GB2312" w:eastAsia="仿宋_GB2312" w:hAnsi="仿宋_GB2312" w:cs="仿宋_GB2312" w:hint="eastAsia"/>
          <w:sz w:val="32"/>
          <w:szCs w:val="32"/>
        </w:rPr>
        <w:t>19014.55</w:t>
      </w:r>
      <w:r>
        <w:rPr>
          <w:rFonts w:ascii="仿宋_GB2312" w:eastAsia="仿宋_GB2312" w:hAnsi="仿宋_GB2312" w:cs="仿宋_GB2312" w:hint="eastAsia"/>
          <w:sz w:val="32"/>
          <w:szCs w:val="32"/>
        </w:rPr>
        <w:t>万元，占一般公共预算项目支出总额的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。组织对</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年度霸州市东部片区美丽乡村农村路网改造提升工程</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、国道</w:t>
      </w:r>
      <w:r>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线杨各庄</w:t>
      </w:r>
      <w:proofErr w:type="gramStart"/>
      <w:r>
        <w:rPr>
          <w:rFonts w:ascii="仿宋_GB2312" w:eastAsia="仿宋_GB2312" w:hAnsi="仿宋_GB2312" w:cs="仿宋_GB2312" w:hint="eastAsia"/>
          <w:sz w:val="32"/>
          <w:szCs w:val="32"/>
        </w:rPr>
        <w:t>至廊保界段</w:t>
      </w:r>
      <w:proofErr w:type="gramEnd"/>
      <w:r>
        <w:rPr>
          <w:rFonts w:ascii="仿宋_GB2312" w:eastAsia="仿宋_GB2312" w:hAnsi="仿宋_GB2312" w:cs="仿宋_GB2312" w:hint="eastAsia"/>
          <w:sz w:val="32"/>
          <w:szCs w:val="32"/>
        </w:rPr>
        <w:t>养护改造工程霸州</w:t>
      </w:r>
      <w:proofErr w:type="gramStart"/>
      <w:r>
        <w:rPr>
          <w:rFonts w:ascii="仿宋_GB2312" w:eastAsia="仿宋_GB2312" w:hAnsi="仿宋_GB2312" w:cs="仿宋_GB2312" w:hint="eastAsia"/>
          <w:sz w:val="32"/>
          <w:szCs w:val="32"/>
        </w:rPr>
        <w:t>段配套</w:t>
      </w:r>
      <w:proofErr w:type="gramEnd"/>
      <w:r>
        <w:rPr>
          <w:rFonts w:ascii="仿宋_GB2312" w:eastAsia="仿宋_GB2312" w:hAnsi="仿宋_GB2312" w:cs="仿宋_GB2312" w:hint="eastAsia"/>
          <w:sz w:val="32"/>
          <w:szCs w:val="32"/>
        </w:rPr>
        <w:t>资金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政府债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个政府性基金预算项目支出开展绩效自评，共涉及资金</w:t>
      </w:r>
      <w:r>
        <w:rPr>
          <w:rFonts w:ascii="仿宋_GB2312" w:eastAsia="仿宋_GB2312" w:hAnsi="仿宋_GB2312" w:cs="仿宋_GB2312" w:hint="eastAsia"/>
          <w:sz w:val="32"/>
          <w:szCs w:val="32"/>
        </w:rPr>
        <w:t>7714.02</w:t>
      </w:r>
      <w:r>
        <w:rPr>
          <w:rFonts w:ascii="仿宋_GB2312" w:eastAsia="仿宋_GB2312" w:hAnsi="仿宋_GB2312" w:cs="仿宋_GB2312" w:hint="eastAsia"/>
          <w:sz w:val="32"/>
          <w:szCs w:val="32"/>
        </w:rPr>
        <w:t>万元，占政府性基金预算项目支出总额的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。部门自行组织对“新河路建设工程资金”“</w:t>
      </w:r>
      <w:r>
        <w:rPr>
          <w:rFonts w:ascii="仿宋_GB2312" w:eastAsia="仿宋_GB2312" w:hAnsi="仿宋_GB2312" w:cs="仿宋_GB2312" w:hint="eastAsia"/>
          <w:sz w:val="32"/>
          <w:szCs w:val="32"/>
        </w:rPr>
        <w:t>农村公路建设资金</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21</w:t>
      </w:r>
      <w:r>
        <w:rPr>
          <w:rFonts w:ascii="仿宋_GB2312" w:eastAsia="仿宋_GB2312" w:hAnsi="仿宋_GB2312" w:cs="仿宋_GB2312" w:hint="eastAsia"/>
          <w:sz w:val="32"/>
          <w:szCs w:val="32"/>
        </w:rPr>
        <w:t>个项目开展了部门评价，涉及一般公共预算支出</w:t>
      </w:r>
      <w:r>
        <w:rPr>
          <w:rFonts w:ascii="仿宋_GB2312" w:eastAsia="仿宋_GB2312" w:hAnsi="仿宋_GB2312" w:cs="仿宋_GB2312" w:hint="eastAsia"/>
          <w:sz w:val="32"/>
          <w:szCs w:val="32"/>
        </w:rPr>
        <w:t>16794.56</w:t>
      </w:r>
      <w:r>
        <w:rPr>
          <w:rFonts w:ascii="仿宋_GB2312" w:eastAsia="仿宋_GB2312" w:hAnsi="仿宋_GB2312" w:cs="仿宋_GB2312" w:hint="eastAsia"/>
          <w:sz w:val="32"/>
          <w:szCs w:val="32"/>
        </w:rPr>
        <w:t>万元，政府性基金预算支出</w:t>
      </w:r>
      <w:r>
        <w:rPr>
          <w:rFonts w:ascii="仿宋_GB2312" w:eastAsia="仿宋_GB2312" w:hAnsi="仿宋_GB2312" w:cs="仿宋_GB2312" w:hint="eastAsia"/>
          <w:sz w:val="32"/>
          <w:szCs w:val="32"/>
        </w:rPr>
        <w:t>3321.67</w:t>
      </w:r>
      <w:r>
        <w:rPr>
          <w:rFonts w:ascii="仿宋_GB2312" w:eastAsia="仿宋_GB2312" w:hAnsi="仿宋_GB2312" w:cs="仿宋_GB2312" w:hint="eastAsia"/>
          <w:sz w:val="32"/>
          <w:szCs w:val="32"/>
        </w:rPr>
        <w:t>万元。其中，对“</w:t>
      </w:r>
      <w:r>
        <w:rPr>
          <w:rFonts w:ascii="仿宋_GB2312" w:eastAsia="仿宋_GB2312" w:hAnsi="仿宋_GB2312" w:cs="仿宋_GB2312" w:hint="eastAsia"/>
          <w:sz w:val="32"/>
          <w:szCs w:val="32"/>
        </w:rPr>
        <w:t>公交运营补贴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农村公路养护</w:t>
      </w:r>
      <w:r>
        <w:rPr>
          <w:rFonts w:ascii="仿宋_GB2312" w:eastAsia="仿宋_GB2312" w:hAnsi="仿宋_GB2312" w:cs="仿宋_GB2312" w:hint="eastAsia"/>
          <w:sz w:val="32"/>
          <w:szCs w:val="32"/>
        </w:rPr>
        <w:t>”等项目分别委托“</w:t>
      </w:r>
      <w:r>
        <w:rPr>
          <w:rFonts w:ascii="仿宋_GB2312" w:eastAsia="仿宋_GB2312" w:hAnsi="仿宋_GB2312" w:cs="仿宋_GB2312" w:hint="eastAsia"/>
          <w:sz w:val="32"/>
          <w:szCs w:val="32"/>
        </w:rPr>
        <w:t>北京中育才会计师事务所有限公司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北京</w:t>
      </w:r>
      <w:r>
        <w:rPr>
          <w:rFonts w:ascii="仿宋_GB2312" w:eastAsia="仿宋_GB2312" w:hAnsi="仿宋_GB2312" w:cs="仿宋_GB2312" w:hint="eastAsia"/>
          <w:sz w:val="32"/>
          <w:szCs w:val="32"/>
        </w:rPr>
        <w:t>金凯伟业咨询有限公司</w:t>
      </w:r>
      <w:r>
        <w:rPr>
          <w:rFonts w:ascii="仿宋_GB2312" w:eastAsia="仿宋_GB2312" w:hAnsi="仿宋_GB2312" w:cs="仿宋_GB2312" w:hint="eastAsia"/>
          <w:sz w:val="32"/>
          <w:szCs w:val="32"/>
        </w:rPr>
        <w:t>”等第三方机构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或部内评审机构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开展绩效评价。从评价情况来看，绩效管理机制有待健全，绩效管理水平有待提升</w:t>
      </w:r>
      <w:r>
        <w:rPr>
          <w:rFonts w:ascii="仿宋_GB2312" w:eastAsia="仿宋_GB2312" w:hAnsi="仿宋_GB2312" w:cs="仿宋_GB2312" w:hint="eastAsia"/>
          <w:sz w:val="32"/>
          <w:szCs w:val="32"/>
        </w:rPr>
        <w:t>，绩效资料</w:t>
      </w:r>
      <w:proofErr w:type="gramStart"/>
      <w:r>
        <w:rPr>
          <w:rFonts w:ascii="仿宋_GB2312" w:eastAsia="仿宋_GB2312" w:hAnsi="仿宋_GB2312" w:cs="仿宋_GB2312" w:hint="eastAsia"/>
          <w:sz w:val="32"/>
          <w:szCs w:val="32"/>
        </w:rPr>
        <w:t>归集</w:t>
      </w:r>
      <w:r>
        <w:rPr>
          <w:rFonts w:ascii="仿宋_GB2312" w:eastAsia="仿宋_GB2312" w:hAnsi="仿宋_GB2312" w:cs="仿宋_GB2312" w:hint="eastAsia"/>
          <w:sz w:val="32"/>
          <w:szCs w:val="32"/>
        </w:rPr>
        <w:t>需</w:t>
      </w:r>
      <w:proofErr w:type="gramEnd"/>
      <w:r>
        <w:rPr>
          <w:rFonts w:ascii="仿宋_GB2312" w:eastAsia="仿宋_GB2312" w:hAnsi="仿宋_GB2312" w:cs="仿宋_GB2312" w:hint="eastAsia"/>
          <w:sz w:val="32"/>
          <w:szCs w:val="32"/>
        </w:rPr>
        <w:t>全面，绩效呈现</w:t>
      </w:r>
      <w:r>
        <w:rPr>
          <w:rFonts w:ascii="仿宋_GB2312" w:eastAsia="仿宋_GB2312" w:hAnsi="仿宋_GB2312" w:cs="仿宋_GB2312" w:hint="eastAsia"/>
          <w:sz w:val="32"/>
          <w:szCs w:val="32"/>
        </w:rPr>
        <w:t>需充足。</w:t>
      </w:r>
    </w:p>
    <w:p w14:paraId="69E9F396" w14:textId="77777777" w:rsidR="00222164" w:rsidRDefault="00621E49">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2. </w:t>
      </w:r>
      <w:r>
        <w:rPr>
          <w:rFonts w:ascii="仿宋_GB2312" w:eastAsia="仿宋_GB2312" w:hAnsi="仿宋_GB2312" w:cs="仿宋_GB2312" w:hint="eastAsia"/>
          <w:b/>
          <w:bCs/>
          <w:sz w:val="32"/>
          <w:szCs w:val="32"/>
        </w:rPr>
        <w:t>部门决算</w:t>
      </w:r>
      <w:proofErr w:type="gramStart"/>
      <w:r>
        <w:rPr>
          <w:rFonts w:ascii="仿宋_GB2312" w:eastAsia="仿宋_GB2312" w:hAnsi="仿宋_GB2312" w:cs="仿宋_GB2312" w:hint="eastAsia"/>
          <w:b/>
          <w:bCs/>
          <w:sz w:val="32"/>
          <w:szCs w:val="32"/>
        </w:rPr>
        <w:t>中项目</w:t>
      </w:r>
      <w:proofErr w:type="gramEnd"/>
      <w:r>
        <w:rPr>
          <w:rFonts w:ascii="仿宋_GB2312" w:eastAsia="仿宋_GB2312" w:hAnsi="仿宋_GB2312" w:cs="仿宋_GB2312" w:hint="eastAsia"/>
          <w:b/>
          <w:bCs/>
          <w:sz w:val="32"/>
          <w:szCs w:val="32"/>
        </w:rPr>
        <w:t>绩效自评结果。</w:t>
      </w:r>
    </w:p>
    <w:p w14:paraId="4F32B0AF" w14:textId="77777777" w:rsidR="00222164" w:rsidRDefault="00621E4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本部门在今年部门决算公开中反映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公交运营补贴</w:t>
      </w:r>
      <w:r>
        <w:rPr>
          <w:rFonts w:ascii="仿宋_GB2312" w:eastAsia="仿宋_GB2312" w:hAnsi="仿宋_GB2312" w:cs="仿宋_GB2312" w:hint="eastAsia"/>
          <w:sz w:val="32"/>
          <w:szCs w:val="32"/>
        </w:rPr>
        <w:t>项目及</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新河路建设工程资金</w:t>
      </w:r>
      <w:r>
        <w:rPr>
          <w:rFonts w:ascii="仿宋_GB2312" w:eastAsia="仿宋_GB2312" w:hAnsi="仿宋_GB2312" w:cs="仿宋_GB2312" w:hint="eastAsia"/>
          <w:sz w:val="32"/>
          <w:szCs w:val="32"/>
        </w:rPr>
        <w:t>项目绩效自评结果。</w:t>
      </w:r>
    </w:p>
    <w:p w14:paraId="66B118B1" w14:textId="77777777" w:rsidR="00222164" w:rsidRDefault="00621E49">
      <w:p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公交运营补贴项目自评综述：根据年初设定的绩效目标，公交运营补贴项目绩效自评得分为</w:t>
      </w:r>
      <w:r>
        <w:rPr>
          <w:rFonts w:ascii="仿宋_GB2312" w:eastAsia="仿宋_GB2312" w:hAnsi="仿宋_GB2312" w:cs="仿宋_GB2312" w:hint="eastAsia"/>
          <w:sz w:val="32"/>
          <w:szCs w:val="32"/>
        </w:rPr>
        <w:t>96</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488.46</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488.46</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。项目绩效目标完成情况：补贴资金为用于</w:t>
      </w:r>
      <w:r>
        <w:rPr>
          <w:rFonts w:ascii="仿宋_GB2312" w:eastAsia="仿宋_GB2312" w:hAnsi="仿宋_GB2312" w:cs="仿宋_GB2312" w:hint="eastAsia"/>
          <w:sz w:val="32"/>
          <w:szCs w:val="32"/>
        </w:rPr>
        <w:t>88</w:t>
      </w:r>
      <w:r>
        <w:rPr>
          <w:rFonts w:ascii="仿宋_GB2312" w:eastAsia="仿宋_GB2312" w:hAnsi="仿宋_GB2312" w:cs="仿宋_GB2312" w:hint="eastAsia"/>
          <w:sz w:val="32"/>
          <w:szCs w:val="32"/>
        </w:rPr>
        <w:t>辆公交</w:t>
      </w:r>
      <w:proofErr w:type="gramStart"/>
      <w:r>
        <w:rPr>
          <w:rFonts w:ascii="仿宋_GB2312" w:eastAsia="仿宋_GB2312" w:hAnsi="仿宋_GB2312" w:cs="仿宋_GB2312" w:hint="eastAsia"/>
          <w:sz w:val="32"/>
          <w:szCs w:val="32"/>
        </w:rPr>
        <w:t>车维持</w:t>
      </w:r>
      <w:proofErr w:type="gramEnd"/>
      <w:r>
        <w:rPr>
          <w:rFonts w:ascii="仿宋_GB2312" w:eastAsia="仿宋_GB2312" w:hAnsi="仿宋_GB2312" w:cs="仿宋_GB2312" w:hint="eastAsia"/>
          <w:sz w:val="32"/>
          <w:szCs w:val="32"/>
        </w:rPr>
        <w:t>基本运营。减缓交通拥堵，保障市民出行方便，日均客运量</w:t>
      </w:r>
      <w:r>
        <w:rPr>
          <w:rFonts w:ascii="仿宋_GB2312" w:eastAsia="仿宋_GB2312" w:hAnsi="仿宋_GB2312" w:cs="仿宋_GB2312" w:hint="eastAsia"/>
          <w:sz w:val="32"/>
          <w:szCs w:val="32"/>
        </w:rPr>
        <w:t>6040</w:t>
      </w:r>
      <w:r>
        <w:rPr>
          <w:rFonts w:ascii="仿宋_GB2312" w:eastAsia="仿宋_GB2312" w:hAnsi="仿宋_GB2312" w:cs="仿宋_GB2312" w:hint="eastAsia"/>
          <w:sz w:val="32"/>
          <w:szCs w:val="32"/>
        </w:rPr>
        <w:t>人。</w:t>
      </w:r>
    </w:p>
    <w:p w14:paraId="330D2674" w14:textId="77777777" w:rsidR="00222164" w:rsidRDefault="00621E49">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）新河路建设工程资金项目自评综述：根据年初设定的绩效目标，新河路建设工程资金项目绩效自评得分为</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分（绩效自评表附后）。全年预算数为</w:t>
      </w:r>
      <w:r>
        <w:rPr>
          <w:rFonts w:ascii="仿宋_GB2312" w:eastAsia="仿宋_GB2312" w:hAnsi="仿宋_GB2312" w:cs="仿宋_GB2312" w:hint="eastAsia"/>
          <w:sz w:val="32"/>
          <w:szCs w:val="32"/>
        </w:rPr>
        <w:t>700</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700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。项目绩效目标完成情况：道路主体工程已全部完工，包括</w:t>
      </w:r>
      <w:r>
        <w:rPr>
          <w:rFonts w:ascii="仿宋_GB2312" w:eastAsia="仿宋_GB2312" w:hAnsi="仿宋_GB2312" w:cs="仿宋_GB2312" w:hint="eastAsia"/>
          <w:sz w:val="32"/>
          <w:szCs w:val="32"/>
        </w:rPr>
        <w:t>15.013</w:t>
      </w:r>
      <w:r>
        <w:rPr>
          <w:rFonts w:ascii="仿宋_GB2312" w:eastAsia="仿宋_GB2312" w:hAnsi="仿宋_GB2312" w:cs="仿宋_GB2312" w:hint="eastAsia"/>
          <w:sz w:val="32"/>
          <w:szCs w:val="32"/>
        </w:rPr>
        <w:t>公里主线及支线路基，</w:t>
      </w:r>
      <w:r>
        <w:rPr>
          <w:rFonts w:ascii="仿宋_GB2312" w:eastAsia="仿宋_GB2312" w:hAnsi="仿宋_GB2312" w:cs="仿宋_GB2312" w:hint="eastAsia"/>
          <w:sz w:val="32"/>
          <w:szCs w:val="32"/>
        </w:rPr>
        <w:t>18cm</w:t>
      </w:r>
      <w:r>
        <w:rPr>
          <w:rFonts w:ascii="仿宋_GB2312" w:eastAsia="仿宋_GB2312" w:hAnsi="仿宋_GB2312" w:cs="仿宋_GB2312" w:hint="eastAsia"/>
          <w:sz w:val="32"/>
          <w:szCs w:val="32"/>
        </w:rPr>
        <w:t>级配碎石底基层，</w:t>
      </w:r>
      <w:r>
        <w:rPr>
          <w:rFonts w:ascii="仿宋_GB2312" w:eastAsia="仿宋_GB2312" w:hAnsi="仿宋_GB2312" w:cs="仿宋_GB2312" w:hint="eastAsia"/>
          <w:sz w:val="32"/>
          <w:szCs w:val="32"/>
        </w:rPr>
        <w:t>36cm</w:t>
      </w:r>
      <w:r>
        <w:rPr>
          <w:rFonts w:ascii="仿宋_GB2312" w:eastAsia="仿宋_GB2312" w:hAnsi="仿宋_GB2312" w:cs="仿宋_GB2312" w:hint="eastAsia"/>
          <w:sz w:val="32"/>
          <w:szCs w:val="32"/>
        </w:rPr>
        <w:t>水泥稳定类基层，</w:t>
      </w:r>
      <w:r>
        <w:rPr>
          <w:rFonts w:ascii="仿宋_GB2312" w:eastAsia="仿宋_GB2312" w:hAnsi="仿宋_GB2312" w:cs="仿宋_GB2312" w:hint="eastAsia"/>
          <w:sz w:val="32"/>
          <w:szCs w:val="32"/>
        </w:rPr>
        <w:t>5cm</w:t>
      </w:r>
      <w:r>
        <w:rPr>
          <w:rFonts w:ascii="仿宋_GB2312" w:eastAsia="仿宋_GB2312" w:hAnsi="仿宋_GB2312" w:cs="仿宋_GB2312" w:hint="eastAsia"/>
          <w:sz w:val="32"/>
          <w:szCs w:val="32"/>
        </w:rPr>
        <w:t>中粒式沥青混凝土路面工程，主线防护盖板涵</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道</w:t>
      </w:r>
      <w:r>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米，</w:t>
      </w:r>
      <w:proofErr w:type="gramStart"/>
      <w:r>
        <w:rPr>
          <w:rFonts w:ascii="仿宋_GB2312" w:eastAsia="仿宋_GB2312" w:hAnsi="仿宋_GB2312" w:cs="仿宋_GB2312" w:hint="eastAsia"/>
          <w:sz w:val="32"/>
          <w:szCs w:val="32"/>
        </w:rPr>
        <w:t>边涵一道</w:t>
      </w:r>
      <w:proofErr w:type="gramEnd"/>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米，标致标线及安全警示灯安装工程；里程碑、百米桩、道口标注及界碑</w:t>
      </w:r>
      <w:r>
        <w:rPr>
          <w:rFonts w:ascii="仿宋_GB2312" w:eastAsia="仿宋_GB2312" w:hAnsi="仿宋_GB2312" w:cs="仿宋_GB2312" w:hint="eastAsia"/>
          <w:sz w:val="32"/>
          <w:szCs w:val="32"/>
        </w:rPr>
        <w:t>331</w:t>
      </w:r>
      <w:r>
        <w:rPr>
          <w:rFonts w:ascii="仿宋_GB2312" w:eastAsia="仿宋_GB2312" w:hAnsi="仿宋_GB2312" w:cs="仿宋_GB2312" w:hint="eastAsia"/>
          <w:sz w:val="32"/>
          <w:szCs w:val="32"/>
        </w:rPr>
        <w:t>块，红线控制碑</w:t>
      </w:r>
      <w:r>
        <w:rPr>
          <w:rFonts w:ascii="仿宋_GB2312" w:eastAsia="仿宋_GB2312" w:hAnsi="仿宋_GB2312" w:cs="仿宋_GB2312" w:hint="eastAsia"/>
          <w:sz w:val="32"/>
          <w:szCs w:val="32"/>
        </w:rPr>
        <w:t>152</w:t>
      </w:r>
      <w:r>
        <w:rPr>
          <w:rFonts w:ascii="仿宋_GB2312" w:eastAsia="仿宋_GB2312" w:hAnsi="仿宋_GB2312" w:cs="仿宋_GB2312" w:hint="eastAsia"/>
          <w:sz w:val="32"/>
          <w:szCs w:val="32"/>
        </w:rPr>
        <w:t>块；波形护栏</w:t>
      </w:r>
      <w:r>
        <w:rPr>
          <w:rFonts w:ascii="仿宋_GB2312" w:eastAsia="仿宋_GB2312" w:hAnsi="仿宋_GB2312" w:cs="仿宋_GB2312" w:hint="eastAsia"/>
          <w:sz w:val="32"/>
          <w:szCs w:val="32"/>
        </w:rPr>
        <w:t>8686</w:t>
      </w:r>
      <w:r>
        <w:rPr>
          <w:rFonts w:ascii="仿宋_GB2312" w:eastAsia="仿宋_GB2312" w:hAnsi="仿宋_GB2312" w:cs="仿宋_GB2312" w:hint="eastAsia"/>
          <w:sz w:val="32"/>
          <w:szCs w:val="32"/>
        </w:rPr>
        <w:t>米，绿化工程，</w:t>
      </w:r>
      <w:proofErr w:type="gramStart"/>
      <w:r>
        <w:rPr>
          <w:rFonts w:ascii="仿宋_GB2312" w:eastAsia="仿宋_GB2312" w:hAnsi="仿宋_GB2312" w:cs="仿宋_GB2312" w:hint="eastAsia"/>
          <w:sz w:val="32"/>
          <w:szCs w:val="32"/>
        </w:rPr>
        <w:t>景观台</w:t>
      </w:r>
      <w:proofErr w:type="gramEnd"/>
      <w:r>
        <w:rPr>
          <w:rFonts w:ascii="仿宋_GB2312" w:eastAsia="仿宋_GB2312" w:hAnsi="仿宋_GB2312" w:cs="仿宋_GB2312" w:hint="eastAsia"/>
          <w:sz w:val="32"/>
          <w:szCs w:val="32"/>
        </w:rPr>
        <w:t>一处，停车场两处。主体工程已通过竣工验收，工程评定结果优良。在</w:t>
      </w:r>
      <w:proofErr w:type="gramStart"/>
      <w:r>
        <w:rPr>
          <w:rFonts w:ascii="仿宋_GB2312" w:eastAsia="仿宋_GB2312" w:hAnsi="仿宋_GB2312" w:cs="仿宋_GB2312" w:hint="eastAsia"/>
          <w:sz w:val="32"/>
          <w:szCs w:val="32"/>
        </w:rPr>
        <w:t>对接雄安新区</w:t>
      </w:r>
      <w:proofErr w:type="gramEnd"/>
      <w:r>
        <w:rPr>
          <w:rFonts w:ascii="仿宋_GB2312" w:eastAsia="仿宋_GB2312" w:hAnsi="仿宋_GB2312" w:cs="仿宋_GB2312" w:hint="eastAsia"/>
          <w:sz w:val="32"/>
          <w:szCs w:val="32"/>
        </w:rPr>
        <w:t>基础设施建设方面，达到了改善我市西南部片区交通出行，美化路域环境的效果，周边群众满意度评价较高，较好的完成了年初既定绩效目标。</w:t>
      </w:r>
    </w:p>
    <w:p w14:paraId="1A88F60D" w14:textId="77777777" w:rsidR="00222164" w:rsidRDefault="00621E49">
      <w:pPr>
        <w:adjustRightInd w:val="0"/>
        <w:snapToGrid w:val="0"/>
        <w:spacing w:line="580" w:lineRule="exact"/>
        <w:ind w:leftChars="400" w:left="84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3.</w:t>
      </w:r>
      <w:r>
        <w:rPr>
          <w:rFonts w:ascii="仿宋_GB2312" w:eastAsia="仿宋_GB2312" w:hAnsi="仿宋_GB2312" w:cs="仿宋_GB2312" w:hint="eastAsia"/>
          <w:b/>
          <w:bCs/>
          <w:sz w:val="32"/>
          <w:szCs w:val="32"/>
        </w:rPr>
        <w:t>财政评价项目绩效评价结果</w:t>
      </w:r>
    </w:p>
    <w:bookmarkEnd w:id="1"/>
    <w:p w14:paraId="13541642" w14:textId="77777777" w:rsidR="00222164" w:rsidRDefault="00621E4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做好交通行业“十四五”规划，结合部门职能制定部门中长期发展规划，建立年度工作任务和目标的分解落实机制，细化规划内容和规划目标。针对重点工作内容制定相关专项规划，加强部门规划、中长期发展规划对部门决策的引领和指导。</w:t>
      </w:r>
    </w:p>
    <w:p w14:paraId="1BE6AB09" w14:textId="77777777" w:rsidR="00222164" w:rsidRDefault="00621E4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重视科学决策，依据行政事业单位内部控制规范和“三重一大”议事决策机制有关要求，严格履行部门决策流程，促进部门职能、中长期发展规划、年度工作计划、重点项目立项的有效衔接，进一步落实对重要项目、重大事项部署与安排的科学决策。</w:t>
      </w:r>
    </w:p>
    <w:p w14:paraId="7B3C2F90" w14:textId="77777777" w:rsidR="00222164" w:rsidRDefault="00621E4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）加强重点项目可行性研究及前期论证，对于专业性较强的领域，有</w:t>
      </w:r>
      <w:r>
        <w:rPr>
          <w:rFonts w:ascii="仿宋_GB2312" w:eastAsia="仿宋_GB2312" w:hAnsi="仿宋_GB2312" w:cs="仿宋_GB2312" w:hint="eastAsia"/>
          <w:sz w:val="32"/>
          <w:szCs w:val="32"/>
        </w:rPr>
        <w:t>效结合并利用集体决策、专家论证、技术咨询等方式，</w:t>
      </w:r>
      <w:r>
        <w:rPr>
          <w:rFonts w:ascii="仿宋_GB2312" w:eastAsia="仿宋_GB2312" w:hAnsi="仿宋_GB2312" w:cs="仿宋_GB2312" w:hint="eastAsia"/>
          <w:sz w:val="32"/>
          <w:szCs w:val="32"/>
        </w:rPr>
        <w:t>以确保技术方案的科学性及有效性。</w:t>
      </w:r>
    </w:p>
    <w:p w14:paraId="4EF9A976" w14:textId="77777777" w:rsidR="00222164" w:rsidRDefault="00621E4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强化预算管理，细化预算内容，明确测算依据，落实资金分配的决策程序，统筹资金使用，提升预算编制的科学性、规范性及准确性。强化预算刚性约束，并明确成本控制措施，有效控制成本支出，提高财政资金投入的经济性和效益性。</w:t>
      </w:r>
    </w:p>
    <w:p w14:paraId="5AE70156" w14:textId="77777777" w:rsidR="00222164" w:rsidRDefault="00621E4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）编制部门整体及各重点项目实施方案，发挥实施方案对工作开展的指导作用。</w:t>
      </w:r>
    </w:p>
    <w:p w14:paraId="6B2B288A" w14:textId="77777777" w:rsidR="00222164" w:rsidRDefault="00621E4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）进一步建立</w:t>
      </w:r>
      <w:proofErr w:type="gramStart"/>
      <w:r>
        <w:rPr>
          <w:rFonts w:ascii="仿宋_GB2312" w:eastAsia="仿宋_GB2312" w:hAnsi="仿宋_GB2312" w:cs="仿宋_GB2312" w:hint="eastAsia"/>
          <w:sz w:val="32"/>
          <w:szCs w:val="32"/>
        </w:rPr>
        <w:t>健全部门</w:t>
      </w:r>
      <w:proofErr w:type="gramEnd"/>
      <w:r>
        <w:rPr>
          <w:rFonts w:ascii="仿宋_GB2312" w:eastAsia="仿宋_GB2312" w:hAnsi="仿宋_GB2312" w:cs="仿宋_GB2312" w:hint="eastAsia"/>
          <w:sz w:val="32"/>
          <w:szCs w:val="32"/>
        </w:rPr>
        <w:t>内控体系及规章制度。</w:t>
      </w:r>
    </w:p>
    <w:p w14:paraId="71BF3057" w14:textId="77777777" w:rsidR="00222164" w:rsidRDefault="00621E49">
      <w:pPr>
        <w:adjustRightInd w:val="0"/>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树立全面预算绩效管理意识，制定部门预算绩效管理办法，从绩效目标申报、绩效跟踪管理、绩效评价及结果应用等方面对部门预算绩效实现全过程管理，将绩效理念融入到各项工作之中，促进部门绩效管理水平不断提高。</w:t>
      </w:r>
    </w:p>
    <w:p w14:paraId="4EAE5D56" w14:textId="77777777" w:rsidR="00222164" w:rsidRDefault="00621E49">
      <w:pPr>
        <w:adjustRightInd w:val="0"/>
        <w:spacing w:line="560"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科学填报部门及项目绩效目标申报表，建立绩效目标设立的多层级审核机制。部门总体绩效目标应与职能定位和年度工作计划有效衔接，提炼部门工作的产出及效果。各重点项目应按照绩效管理相关要求，设置细化量化的产出数量指标、产出质量指标、产出成本指标、产出进度指标及社会效益、可持续影响及服务对象满意度等指标，增强各项</w:t>
      </w:r>
      <w:r>
        <w:rPr>
          <w:rFonts w:ascii="仿宋_GB2312" w:eastAsia="仿宋_GB2312" w:hAnsi="仿宋_GB2312" w:cs="仿宋_GB2312" w:hint="eastAsia"/>
          <w:sz w:val="32"/>
          <w:szCs w:val="32"/>
        </w:rPr>
        <w:t>指标的可</w:t>
      </w:r>
      <w:proofErr w:type="gramStart"/>
      <w:r>
        <w:rPr>
          <w:rFonts w:ascii="仿宋_GB2312" w:eastAsia="仿宋_GB2312" w:hAnsi="仿宋_GB2312" w:cs="仿宋_GB2312" w:hint="eastAsia"/>
          <w:sz w:val="32"/>
          <w:szCs w:val="32"/>
        </w:rPr>
        <w:t>考量</w:t>
      </w:r>
      <w:proofErr w:type="gramEnd"/>
      <w:r>
        <w:rPr>
          <w:rFonts w:ascii="仿宋_GB2312" w:eastAsia="仿宋_GB2312" w:hAnsi="仿宋_GB2312" w:cs="仿宋_GB2312" w:hint="eastAsia"/>
          <w:sz w:val="32"/>
          <w:szCs w:val="32"/>
        </w:rPr>
        <w:t>性。</w:t>
      </w:r>
    </w:p>
    <w:p w14:paraId="123F7D18" w14:textId="77777777" w:rsidR="00222164" w:rsidRDefault="00621E49">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14:paraId="28AEB4D2" w14:textId="77777777" w:rsidR="00222164" w:rsidRDefault="00621E4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14:paraId="515BB17B" w14:textId="77777777" w:rsidR="00222164" w:rsidRDefault="00621E49">
      <w:pPr>
        <w:pStyle w:val="3"/>
        <w:spacing w:before="0" w:after="0" w:line="580" w:lineRule="exact"/>
        <w:ind w:firstLineChars="200" w:firstLine="640"/>
        <w:rPr>
          <w:rFonts w:ascii="仿宋_GB2312" w:eastAsia="仿宋_GB2312" w:cs="DengXian-Regular"/>
          <w:b w:val="0"/>
          <w:bCs w:val="0"/>
        </w:rPr>
      </w:pPr>
      <w:r>
        <w:rPr>
          <w:rFonts w:ascii="仿宋_GB2312" w:eastAsia="仿宋_GB2312" w:cs="DengXian-Regular" w:hint="eastAsia"/>
          <w:b w:val="0"/>
          <w:bCs w:val="0"/>
        </w:rPr>
        <w:t>本部门为行政机关，决算系统中为体现报表连贯性，单位性质选择为事业单位，现将本部门机关运行经费实际支出列出。本部门</w:t>
      </w:r>
      <w:r>
        <w:rPr>
          <w:rFonts w:ascii="仿宋_GB2312" w:eastAsia="仿宋_GB2312" w:cs="DengXian-Regular" w:hint="eastAsia"/>
          <w:b w:val="0"/>
          <w:bCs w:val="0"/>
        </w:rPr>
        <w:t>2019</w:t>
      </w:r>
      <w:r>
        <w:rPr>
          <w:rFonts w:ascii="仿宋_GB2312" w:eastAsia="仿宋_GB2312" w:cs="DengXian-Regular" w:hint="eastAsia"/>
          <w:b w:val="0"/>
          <w:bCs w:val="0"/>
        </w:rPr>
        <w:t>年度机关运行经费支出</w:t>
      </w:r>
      <w:r>
        <w:rPr>
          <w:rFonts w:ascii="仿宋_GB2312" w:eastAsia="仿宋_GB2312" w:cs="DengXian-Regular" w:hint="eastAsia"/>
          <w:b w:val="0"/>
          <w:bCs w:val="0"/>
        </w:rPr>
        <w:t>538.79</w:t>
      </w:r>
      <w:r>
        <w:rPr>
          <w:rFonts w:ascii="仿宋_GB2312" w:eastAsia="仿宋_GB2312" w:cs="DengXian-Regular" w:hint="eastAsia"/>
          <w:b w:val="0"/>
          <w:bCs w:val="0"/>
        </w:rPr>
        <w:t>万元，比年初预算数减少</w:t>
      </w:r>
      <w:r>
        <w:rPr>
          <w:rFonts w:ascii="仿宋_GB2312" w:eastAsia="仿宋_GB2312" w:cs="DengXian-Regular" w:hint="eastAsia"/>
          <w:b w:val="0"/>
          <w:bCs w:val="0"/>
        </w:rPr>
        <w:t>230.8</w:t>
      </w:r>
      <w:r>
        <w:rPr>
          <w:rFonts w:ascii="仿宋_GB2312" w:eastAsia="仿宋_GB2312" w:cs="DengXian-Regular" w:hint="eastAsia"/>
          <w:b w:val="0"/>
          <w:bCs w:val="0"/>
        </w:rPr>
        <w:t>万元，降低</w:t>
      </w:r>
      <w:r>
        <w:rPr>
          <w:rFonts w:ascii="仿宋_GB2312" w:eastAsia="仿宋_GB2312" w:cs="DengXian-Regular" w:hint="eastAsia"/>
          <w:b w:val="0"/>
          <w:bCs w:val="0"/>
        </w:rPr>
        <w:t>30 %</w:t>
      </w:r>
      <w:r>
        <w:rPr>
          <w:rFonts w:ascii="仿宋_GB2312" w:eastAsia="仿宋_GB2312" w:cs="DengXian-Regular" w:hint="eastAsia"/>
          <w:b w:val="0"/>
          <w:bCs w:val="0"/>
        </w:rPr>
        <w:t>。主要是节约开支。较</w:t>
      </w:r>
      <w:r>
        <w:rPr>
          <w:rFonts w:ascii="仿宋_GB2312" w:eastAsia="仿宋_GB2312" w:cs="DengXian-Regular" w:hint="eastAsia"/>
          <w:b w:val="0"/>
          <w:bCs w:val="0"/>
        </w:rPr>
        <w:t>2018</w:t>
      </w:r>
      <w:r>
        <w:rPr>
          <w:rFonts w:ascii="仿宋_GB2312" w:eastAsia="仿宋_GB2312" w:cs="DengXian-Regular" w:hint="eastAsia"/>
          <w:b w:val="0"/>
          <w:bCs w:val="0"/>
        </w:rPr>
        <w:t>年度决算减少</w:t>
      </w:r>
      <w:r>
        <w:rPr>
          <w:rFonts w:ascii="仿宋_GB2312" w:eastAsia="仿宋_GB2312" w:cs="DengXian-Regular" w:hint="eastAsia"/>
          <w:b w:val="0"/>
          <w:bCs w:val="0"/>
        </w:rPr>
        <w:t>104.34</w:t>
      </w:r>
      <w:r>
        <w:rPr>
          <w:rFonts w:ascii="仿宋_GB2312" w:eastAsia="仿宋_GB2312" w:cs="DengXian-Regular" w:hint="eastAsia"/>
          <w:b w:val="0"/>
          <w:bCs w:val="0"/>
        </w:rPr>
        <w:t>万元，降低</w:t>
      </w:r>
      <w:r>
        <w:rPr>
          <w:rFonts w:ascii="仿宋_GB2312" w:eastAsia="仿宋_GB2312" w:cs="DengXian-Regular" w:hint="eastAsia"/>
          <w:b w:val="0"/>
          <w:bCs w:val="0"/>
        </w:rPr>
        <w:t>16.22 %</w:t>
      </w:r>
      <w:r>
        <w:rPr>
          <w:rFonts w:ascii="仿宋_GB2312" w:eastAsia="仿宋_GB2312" w:cs="DengXian-Regular" w:hint="eastAsia"/>
          <w:b w:val="0"/>
          <w:bCs w:val="0"/>
        </w:rPr>
        <w:t>，主要是节约开支。</w:t>
      </w:r>
    </w:p>
    <w:p w14:paraId="45B4A9AE" w14:textId="77777777" w:rsidR="00222164" w:rsidRDefault="00621E4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14:paraId="3EDE4490" w14:textId="77777777" w:rsidR="00222164" w:rsidRDefault="00621E49">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年度政府采购支出总额</w:t>
      </w:r>
      <w:r>
        <w:rPr>
          <w:rFonts w:ascii="仿宋_GB2312" w:eastAsia="仿宋_GB2312" w:cs="DengXian-Regular" w:hint="eastAsia"/>
          <w:sz w:val="32"/>
          <w:szCs w:val="32"/>
        </w:rPr>
        <w:t>84.08</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44.18</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万元、政府采购服务支出</w:t>
      </w:r>
      <w:r>
        <w:rPr>
          <w:rFonts w:ascii="仿宋_GB2312" w:eastAsia="仿宋_GB2312" w:hAnsi="仿宋_GB2312" w:cs="仿宋_GB2312" w:hint="eastAsia"/>
          <w:color w:val="000000"/>
          <w:kern w:val="0"/>
          <w:sz w:val="32"/>
          <w:szCs w:val="32"/>
        </w:rPr>
        <w:t>39.9</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84.08</w:t>
      </w:r>
      <w:r>
        <w:rPr>
          <w:rFonts w:ascii="仿宋_GB2312" w:eastAsia="仿宋_GB2312" w:hAnsi="仿宋_GB2312" w:cs="仿宋_GB2312"/>
          <w:color w:val="000000"/>
          <w:kern w:val="0"/>
          <w:sz w:val="32"/>
          <w:szCs w:val="32"/>
        </w:rPr>
        <w:lastRenderedPageBreak/>
        <w:t>万元，占政府采购支出总额的</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Pr>
          <w:rFonts w:ascii="仿宋_GB2312" w:eastAsia="仿宋_GB2312" w:hAnsi="仿宋_GB2312" w:cs="仿宋_GB2312" w:hint="eastAsia"/>
          <w:color w:val="000000"/>
          <w:kern w:val="0"/>
          <w:sz w:val="32"/>
          <w:szCs w:val="32"/>
        </w:rPr>
        <w:t>84.08</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color w:val="000000"/>
          <w:kern w:val="0"/>
          <w:sz w:val="32"/>
          <w:szCs w:val="32"/>
        </w:rPr>
        <w:t xml:space="preserve"> </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color w:val="000000"/>
          <w:kern w:val="0"/>
          <w:sz w:val="32"/>
          <w:szCs w:val="32"/>
        </w:rPr>
        <w:t>%</w:t>
      </w:r>
      <w:r>
        <w:rPr>
          <w:rFonts w:ascii="仿宋_GB2312" w:eastAsia="仿宋_GB2312" w:hAnsi="仿宋_GB2312" w:cs="仿宋_GB2312"/>
          <w:color w:val="000000"/>
          <w:kern w:val="0"/>
          <w:sz w:val="32"/>
          <w:szCs w:val="32"/>
        </w:rPr>
        <w:t>。</w:t>
      </w:r>
    </w:p>
    <w:p w14:paraId="6FF925AC" w14:textId="77777777" w:rsidR="00222164" w:rsidRDefault="00621E4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14:paraId="44271DC3" w14:textId="77777777" w:rsidR="00222164" w:rsidRDefault="00621E4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hint="eastAsia"/>
          <w:sz w:val="32"/>
          <w:szCs w:val="32"/>
        </w:rPr>
        <w:t>2019</w:t>
      </w:r>
      <w:r>
        <w:rPr>
          <w:rFonts w:ascii="仿宋_GB2312" w:eastAsia="仿宋_GB2312" w:cs="DengXian-Regular" w:hint="eastAsia"/>
          <w:sz w:val="32"/>
          <w:szCs w:val="32"/>
        </w:rPr>
        <w:t>年</w:t>
      </w:r>
      <w:r>
        <w:rPr>
          <w:rFonts w:ascii="仿宋_GB2312" w:eastAsia="仿宋_GB2312" w:cs="DengXian-Regular" w:hint="eastAsia"/>
          <w:sz w:val="32"/>
          <w:szCs w:val="32"/>
        </w:rPr>
        <w:t>12</w:t>
      </w:r>
      <w:r>
        <w:rPr>
          <w:rFonts w:ascii="仿宋_GB2312" w:eastAsia="仿宋_GB2312" w:cs="DengXian-Regular" w:hint="eastAsia"/>
          <w:sz w:val="32"/>
          <w:szCs w:val="32"/>
        </w:rPr>
        <w:t>月</w:t>
      </w:r>
      <w:r>
        <w:rPr>
          <w:rFonts w:ascii="仿宋_GB2312" w:eastAsia="仿宋_GB2312" w:cs="DengXian-Regular" w:hint="eastAsia"/>
          <w:sz w:val="32"/>
          <w:szCs w:val="32"/>
        </w:rPr>
        <w:t>31</w:t>
      </w:r>
      <w:r>
        <w:rPr>
          <w:rFonts w:ascii="仿宋_GB2312" w:eastAsia="仿宋_GB2312" w:cs="DengXian-Regular" w:hint="eastAsia"/>
          <w:sz w:val="32"/>
          <w:szCs w:val="32"/>
        </w:rPr>
        <w:t>日，本部门共有车辆</w:t>
      </w:r>
      <w:r>
        <w:rPr>
          <w:rFonts w:ascii="仿宋_GB2312" w:eastAsia="仿宋_GB2312" w:cs="DengXian-Regular" w:hint="eastAsia"/>
          <w:sz w:val="32"/>
          <w:szCs w:val="32"/>
        </w:rPr>
        <w:t>26</w:t>
      </w:r>
      <w:r>
        <w:rPr>
          <w:rFonts w:ascii="仿宋_GB2312" w:eastAsia="仿宋_GB2312" w:cs="DengXian-Regular" w:hint="eastAsia"/>
          <w:sz w:val="32"/>
          <w:szCs w:val="32"/>
        </w:rPr>
        <w:t>辆，比上年减少</w:t>
      </w:r>
      <w:r>
        <w:rPr>
          <w:rFonts w:ascii="仿宋_GB2312" w:eastAsia="仿宋_GB2312" w:cs="DengXian-Regular" w:hint="eastAsia"/>
          <w:sz w:val="32"/>
          <w:szCs w:val="32"/>
        </w:rPr>
        <w:t>7</w:t>
      </w:r>
      <w:r>
        <w:rPr>
          <w:rFonts w:ascii="仿宋_GB2312" w:eastAsia="仿宋_GB2312" w:cs="DengXian-Regular" w:hint="eastAsia"/>
          <w:sz w:val="32"/>
          <w:szCs w:val="32"/>
        </w:rPr>
        <w:t>辆，主要是</w:t>
      </w:r>
      <w:r>
        <w:rPr>
          <w:rFonts w:ascii="仿宋_GB2312" w:eastAsia="仿宋_GB2312" w:cs="DengXian-Regular" w:hint="eastAsia"/>
          <w:sz w:val="32"/>
          <w:szCs w:val="32"/>
        </w:rPr>
        <w:t>老化报废</w:t>
      </w:r>
      <w:r>
        <w:rPr>
          <w:rFonts w:ascii="仿宋_GB2312" w:eastAsia="仿宋_GB2312" w:cs="DengXian-Regular" w:hint="eastAsia"/>
          <w:sz w:val="32"/>
          <w:szCs w:val="32"/>
        </w:rPr>
        <w:t>。其中，副部（省）级及以上领导用车</w:t>
      </w:r>
      <w:r>
        <w:rPr>
          <w:rFonts w:ascii="仿宋_GB2312" w:eastAsia="仿宋_GB2312" w:cs="DengXian-Regular" w:hint="eastAsia"/>
          <w:sz w:val="32"/>
          <w:szCs w:val="32"/>
        </w:rPr>
        <w:t>0</w:t>
      </w:r>
      <w:r>
        <w:rPr>
          <w:rFonts w:ascii="仿宋_GB2312" w:eastAsia="仿宋_GB2312" w:cs="DengXian-Regular" w:hint="eastAsia"/>
          <w:sz w:val="32"/>
          <w:szCs w:val="32"/>
        </w:rPr>
        <w:t>辆，主要领导干部用车</w:t>
      </w:r>
      <w:r>
        <w:rPr>
          <w:rFonts w:ascii="仿宋_GB2312" w:eastAsia="仿宋_GB2312" w:cs="DengXian-Regular" w:hint="eastAsia"/>
          <w:sz w:val="32"/>
          <w:szCs w:val="32"/>
        </w:rPr>
        <w:t>0</w:t>
      </w:r>
      <w:r>
        <w:rPr>
          <w:rFonts w:ascii="仿宋_GB2312" w:eastAsia="仿宋_GB2312" w:cs="DengXian-Regular" w:hint="eastAsia"/>
          <w:sz w:val="32"/>
          <w:szCs w:val="32"/>
        </w:rPr>
        <w:t>辆，机要通信用车</w:t>
      </w:r>
      <w:r>
        <w:rPr>
          <w:rFonts w:ascii="仿宋_GB2312" w:eastAsia="仿宋_GB2312" w:cs="DengXian-Regular" w:hint="eastAsia"/>
          <w:sz w:val="32"/>
          <w:szCs w:val="32"/>
        </w:rPr>
        <w:t>0</w:t>
      </w:r>
      <w:r>
        <w:rPr>
          <w:rFonts w:ascii="仿宋_GB2312" w:eastAsia="仿宋_GB2312" w:cs="DengXian-Regular" w:hint="eastAsia"/>
          <w:sz w:val="32"/>
          <w:szCs w:val="32"/>
        </w:rPr>
        <w:t>辆，应急保障用车</w:t>
      </w:r>
      <w:r>
        <w:rPr>
          <w:rFonts w:ascii="仿宋_GB2312" w:eastAsia="仿宋_GB2312" w:cs="DengXian-Regular" w:hint="eastAsia"/>
          <w:sz w:val="32"/>
          <w:szCs w:val="32"/>
        </w:rPr>
        <w:t>5</w:t>
      </w:r>
      <w:r>
        <w:rPr>
          <w:rFonts w:ascii="仿宋_GB2312" w:eastAsia="仿宋_GB2312" w:cs="DengXian-Regular" w:hint="eastAsia"/>
          <w:sz w:val="32"/>
          <w:szCs w:val="32"/>
        </w:rPr>
        <w:t>辆，执法执勤用车</w:t>
      </w:r>
      <w:r>
        <w:rPr>
          <w:rFonts w:ascii="仿宋_GB2312" w:eastAsia="仿宋_GB2312" w:cs="DengXian-Regular" w:hint="eastAsia"/>
          <w:sz w:val="32"/>
          <w:szCs w:val="32"/>
        </w:rPr>
        <w:t>18</w:t>
      </w:r>
      <w:r>
        <w:rPr>
          <w:rFonts w:ascii="仿宋_GB2312" w:eastAsia="仿宋_GB2312" w:cs="DengXian-Regular" w:hint="eastAsia"/>
          <w:sz w:val="32"/>
          <w:szCs w:val="32"/>
        </w:rPr>
        <w:t>辆，特种专业技术用车</w:t>
      </w:r>
      <w:r>
        <w:rPr>
          <w:rFonts w:ascii="仿宋_GB2312" w:eastAsia="仿宋_GB2312" w:cs="DengXian-Regular" w:hint="eastAsia"/>
          <w:sz w:val="32"/>
          <w:szCs w:val="32"/>
        </w:rPr>
        <w:t>0</w:t>
      </w:r>
      <w:r>
        <w:rPr>
          <w:rFonts w:ascii="仿宋_GB2312" w:eastAsia="仿宋_GB2312" w:cs="DengXian-Regular" w:hint="eastAsia"/>
          <w:sz w:val="32"/>
          <w:szCs w:val="32"/>
        </w:rPr>
        <w:t>辆，离退休干部用车</w:t>
      </w:r>
      <w:r>
        <w:rPr>
          <w:rFonts w:ascii="仿宋_GB2312" w:eastAsia="仿宋_GB2312" w:cs="DengXian-Regular" w:hint="eastAsia"/>
          <w:sz w:val="32"/>
          <w:szCs w:val="32"/>
        </w:rPr>
        <w:t>0</w:t>
      </w:r>
      <w:r>
        <w:rPr>
          <w:rFonts w:ascii="仿宋_GB2312" w:eastAsia="仿宋_GB2312" w:cs="DengXian-Regular" w:hint="eastAsia"/>
          <w:sz w:val="32"/>
          <w:szCs w:val="32"/>
        </w:rPr>
        <w:t>辆，其他用车</w:t>
      </w:r>
      <w:r>
        <w:rPr>
          <w:rFonts w:ascii="仿宋_GB2312" w:eastAsia="仿宋_GB2312" w:cs="DengXian-Regular" w:hint="eastAsia"/>
          <w:sz w:val="32"/>
          <w:szCs w:val="32"/>
        </w:rPr>
        <w:t>3</w:t>
      </w:r>
      <w:r>
        <w:rPr>
          <w:rFonts w:ascii="仿宋_GB2312" w:eastAsia="仿宋_GB2312" w:cs="DengXian-Regular" w:hint="eastAsia"/>
          <w:sz w:val="32"/>
          <w:szCs w:val="32"/>
        </w:rPr>
        <w:t>辆，其他用车主要是</w:t>
      </w:r>
      <w:r>
        <w:rPr>
          <w:rFonts w:ascii="仿宋_GB2312" w:eastAsia="仿宋_GB2312" w:cs="DengXian-Regular" w:hint="eastAsia"/>
          <w:sz w:val="32"/>
          <w:szCs w:val="32"/>
        </w:rPr>
        <w:t>修路业务用车</w:t>
      </w:r>
      <w:r>
        <w:rPr>
          <w:rFonts w:ascii="仿宋_GB2312" w:eastAsia="仿宋_GB2312" w:cs="DengXian-Regular" w:hint="eastAsia"/>
          <w:sz w:val="32"/>
          <w:szCs w:val="32"/>
        </w:rPr>
        <w:t>；</w:t>
      </w:r>
    </w:p>
    <w:p w14:paraId="2BAD996F" w14:textId="77777777" w:rsidR="00222164" w:rsidRDefault="00621E49">
      <w:pPr>
        <w:adjustRightInd w:val="0"/>
        <w:snapToGrid w:val="0"/>
        <w:spacing w:line="580" w:lineRule="exact"/>
        <w:ind w:firstLineChars="200" w:firstLine="640"/>
        <w:rPr>
          <w:rFonts w:ascii="楷体_GB2312" w:eastAsia="楷体_GB2312" w:cs="DengXian-Bold"/>
          <w:b/>
          <w:bCs/>
          <w:sz w:val="32"/>
          <w:szCs w:val="32"/>
        </w:rPr>
      </w:pP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w:t>
      </w:r>
      <w:r>
        <w:rPr>
          <w:rFonts w:ascii="仿宋_GB2312" w:eastAsia="仿宋_GB2312" w:cs="DengXian-Regular" w:hint="eastAsia"/>
          <w:sz w:val="32"/>
          <w:szCs w:val="32"/>
        </w:rPr>
        <w:t>0</w:t>
      </w:r>
      <w:r>
        <w:rPr>
          <w:rFonts w:ascii="仿宋_GB2312" w:eastAsia="仿宋_GB2312" w:cs="DengXian-Regular" w:hint="eastAsia"/>
          <w:sz w:val="32"/>
          <w:szCs w:val="32"/>
        </w:rPr>
        <w:t>台（套），</w:t>
      </w:r>
      <w:r>
        <w:rPr>
          <w:rFonts w:ascii="仿宋_GB2312" w:eastAsia="仿宋_GB2312" w:cs="DengXian-Regular" w:hint="eastAsia"/>
          <w:color w:val="000000"/>
          <w:sz w:val="32"/>
          <w:szCs w:val="32"/>
        </w:rPr>
        <w:t>与</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年度决算持平</w:t>
      </w:r>
      <w:r>
        <w:rPr>
          <w:rFonts w:ascii="仿宋_GB2312" w:eastAsia="仿宋_GB2312" w:cs="DengXian-Regular" w:hint="eastAsia"/>
          <w:sz w:val="32"/>
          <w:szCs w:val="32"/>
        </w:rPr>
        <w:t>，单位价值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w:t>
      </w:r>
      <w:r>
        <w:rPr>
          <w:rFonts w:ascii="仿宋_GB2312" w:eastAsia="仿宋_GB2312" w:cs="DengXian-Regular" w:hint="eastAsia"/>
          <w:sz w:val="32"/>
          <w:szCs w:val="32"/>
        </w:rPr>
        <w:t>1</w:t>
      </w:r>
      <w:r>
        <w:rPr>
          <w:rFonts w:ascii="仿宋_GB2312" w:eastAsia="仿宋_GB2312" w:cs="DengXian-Regular" w:hint="eastAsia"/>
          <w:sz w:val="32"/>
          <w:szCs w:val="32"/>
        </w:rPr>
        <w:t>台（套）</w:t>
      </w:r>
      <w:r>
        <w:rPr>
          <w:rFonts w:ascii="仿宋_GB2312" w:eastAsia="仿宋_GB2312" w:cs="DengXian-Regular" w:hint="eastAsia"/>
          <w:color w:val="000000"/>
          <w:sz w:val="32"/>
          <w:szCs w:val="32"/>
        </w:rPr>
        <w:t>与</w:t>
      </w:r>
      <w:r>
        <w:rPr>
          <w:rFonts w:ascii="仿宋_GB2312" w:eastAsia="仿宋_GB2312" w:cs="DengXian-Regular" w:hint="eastAsia"/>
          <w:color w:val="000000"/>
          <w:sz w:val="32"/>
          <w:szCs w:val="32"/>
        </w:rPr>
        <w:t>2018</w:t>
      </w:r>
      <w:r>
        <w:rPr>
          <w:rFonts w:ascii="仿宋_GB2312" w:eastAsia="仿宋_GB2312" w:cs="DengXian-Regular" w:hint="eastAsia"/>
          <w:color w:val="000000"/>
          <w:sz w:val="32"/>
          <w:szCs w:val="32"/>
        </w:rPr>
        <w:t>年度决算持平</w:t>
      </w:r>
      <w:r>
        <w:rPr>
          <w:rFonts w:ascii="仿宋_GB2312" w:eastAsia="仿宋_GB2312" w:cs="DengXian-Regular" w:hint="eastAsia"/>
          <w:sz w:val="32"/>
          <w:szCs w:val="32"/>
        </w:rPr>
        <w:t>。</w:t>
      </w:r>
    </w:p>
    <w:p w14:paraId="3DE3F7C3" w14:textId="77777777" w:rsidR="00222164" w:rsidRDefault="00621E4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14:paraId="6DA4D5C5" w14:textId="77777777" w:rsidR="00222164" w:rsidRDefault="00621E4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1. </w:t>
      </w:r>
      <w:r>
        <w:rPr>
          <w:rFonts w:ascii="仿宋_GB2312" w:eastAsia="仿宋_GB2312" w:cs="DengXian-Regular" w:hint="eastAsia"/>
          <w:sz w:val="32"/>
          <w:szCs w:val="32"/>
        </w:rPr>
        <w:t>本部门</w:t>
      </w:r>
      <w:r>
        <w:rPr>
          <w:rFonts w:ascii="仿宋_GB2312" w:eastAsia="仿宋_GB2312" w:cs="DengXian-Regular" w:hint="eastAsia"/>
          <w:sz w:val="32"/>
          <w:szCs w:val="32"/>
        </w:rPr>
        <w:t>2019</w:t>
      </w:r>
      <w:r>
        <w:rPr>
          <w:rFonts w:ascii="仿宋_GB2312" w:eastAsia="仿宋_GB2312" w:cs="DengXian-Regular" w:hint="eastAsia"/>
          <w:sz w:val="32"/>
          <w:szCs w:val="32"/>
        </w:rPr>
        <w:t>年度国有资本经营预算财政拨款无收支及结转结余情况，</w:t>
      </w:r>
      <w:proofErr w:type="gramStart"/>
      <w:r>
        <w:rPr>
          <w:rFonts w:ascii="仿宋_GB2312" w:eastAsia="仿宋_GB2312" w:cs="DengXian-Regular" w:hint="eastAsia"/>
          <w:sz w:val="32"/>
          <w:szCs w:val="32"/>
        </w:rPr>
        <w:t>故</w:t>
      </w:r>
      <w:r>
        <w:rPr>
          <w:rFonts w:ascii="仿宋_GB2312" w:eastAsia="仿宋_GB2312" w:cs="DengXian-Regular" w:hint="eastAsia"/>
          <w:sz w:val="32"/>
          <w:szCs w:val="32"/>
        </w:rPr>
        <w:t>公开</w:t>
      </w:r>
      <w:proofErr w:type="gramEnd"/>
      <w:r>
        <w:rPr>
          <w:rFonts w:ascii="仿宋_GB2312" w:eastAsia="仿宋_GB2312" w:cs="DengXian-Regular" w:hint="eastAsia"/>
          <w:sz w:val="32"/>
          <w:szCs w:val="32"/>
        </w:rPr>
        <w:t>09</w:t>
      </w:r>
      <w:r>
        <w:rPr>
          <w:rFonts w:ascii="仿宋_GB2312" w:eastAsia="仿宋_GB2312" w:cs="DengXian-Regular" w:hint="eastAsia"/>
          <w:sz w:val="32"/>
          <w:szCs w:val="32"/>
        </w:rPr>
        <w:t>表以空表列示。</w:t>
      </w:r>
    </w:p>
    <w:p w14:paraId="67A9CFEA" w14:textId="77777777" w:rsidR="00222164" w:rsidRDefault="00621E49">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2. </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14:paraId="789A2CD4" w14:textId="77777777" w:rsidR="00222164" w:rsidRDefault="00222164">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222164">
          <w:pgSz w:w="11906" w:h="16838"/>
          <w:pgMar w:top="2098" w:right="1474" w:bottom="1984" w:left="1588" w:header="851" w:footer="992" w:gutter="0"/>
          <w:cols w:space="0"/>
          <w:docGrid w:type="lines" w:linePitch="312"/>
        </w:sectPr>
      </w:pPr>
    </w:p>
    <w:p w14:paraId="4DB6C5A3" w14:textId="77777777" w:rsidR="00222164" w:rsidRDefault="00222164">
      <w:pPr>
        <w:widowControl/>
        <w:spacing w:line="1200" w:lineRule="exact"/>
        <w:jc w:val="center"/>
        <w:rPr>
          <w:rFonts w:asciiTheme="minorEastAsia" w:eastAsiaTheme="minorEastAsia" w:hAnsi="宋体"/>
          <w:color w:val="000000" w:themeColor="text1"/>
          <w:sz w:val="96"/>
          <w:szCs w:val="96"/>
        </w:rPr>
      </w:pPr>
    </w:p>
    <w:p w14:paraId="77C8EB88" w14:textId="77777777" w:rsidR="00222164" w:rsidRDefault="00222164">
      <w:pPr>
        <w:widowControl/>
        <w:spacing w:line="1200" w:lineRule="exact"/>
        <w:jc w:val="center"/>
        <w:rPr>
          <w:rFonts w:asciiTheme="minorEastAsia" w:eastAsiaTheme="minorEastAsia" w:hAnsi="宋体"/>
          <w:color w:val="000000" w:themeColor="text1"/>
          <w:sz w:val="96"/>
          <w:szCs w:val="96"/>
        </w:rPr>
      </w:pPr>
    </w:p>
    <w:p w14:paraId="7200C121" w14:textId="77777777" w:rsidR="00222164" w:rsidRDefault="00222164">
      <w:pPr>
        <w:widowControl/>
        <w:spacing w:line="1200" w:lineRule="exact"/>
        <w:jc w:val="center"/>
        <w:rPr>
          <w:rFonts w:asciiTheme="minorEastAsia" w:eastAsiaTheme="minorEastAsia" w:hAnsi="宋体"/>
          <w:color w:val="000000" w:themeColor="text1"/>
          <w:sz w:val="96"/>
          <w:szCs w:val="96"/>
        </w:rPr>
      </w:pPr>
    </w:p>
    <w:p w14:paraId="21FE1197" w14:textId="77777777" w:rsidR="00222164" w:rsidRDefault="00621E49">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14:paraId="2AF59869" w14:textId="77777777" w:rsidR="00222164" w:rsidRDefault="00621E49">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相关名词解释</w:t>
      </w:r>
    </w:p>
    <w:p w14:paraId="2AE4C3B8" w14:textId="77777777" w:rsidR="00222164" w:rsidRDefault="00222164">
      <w:pPr>
        <w:rPr>
          <w:rFonts w:ascii="宋体" w:hAnsi="宋体" w:cs="ArialUnicodeMS"/>
          <w:color w:val="000000"/>
          <w:kern w:val="0"/>
        </w:rPr>
        <w:sectPr w:rsidR="00222164">
          <w:pgSz w:w="11906" w:h="16838"/>
          <w:pgMar w:top="2098" w:right="1474" w:bottom="1984" w:left="1588" w:header="851" w:footer="992" w:gutter="0"/>
          <w:cols w:space="0"/>
          <w:docGrid w:type="lines" w:linePitch="312"/>
        </w:sectPr>
      </w:pPr>
    </w:p>
    <w:p w14:paraId="25353FF0" w14:textId="77777777" w:rsidR="00222164" w:rsidRDefault="00621E4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14:paraId="06E2A8B7" w14:textId="77777777" w:rsidR="00222164" w:rsidRDefault="00621E4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14:paraId="406F35BE" w14:textId="77777777" w:rsidR="00222164" w:rsidRDefault="00621E4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14:paraId="056D9BE2" w14:textId="77777777" w:rsidR="00222164" w:rsidRDefault="00621E4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w:t>
      </w:r>
      <w:r>
        <w:rPr>
          <w:rFonts w:ascii="仿宋_GB2312" w:eastAsia="仿宋_GB2312" w:hAnsi="宋体" w:hint="eastAsia"/>
          <w:color w:val="000000"/>
          <w:kern w:val="0"/>
          <w:sz w:val="32"/>
          <w:szCs w:val="32"/>
        </w:rPr>
        <w:t>补本年度收支缺口的资金。</w:t>
      </w:r>
    </w:p>
    <w:p w14:paraId="5901E91E" w14:textId="77777777" w:rsidR="00222164" w:rsidRDefault="00621E4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14:paraId="395910B2" w14:textId="77777777" w:rsidR="00222164" w:rsidRDefault="00621E4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14:paraId="28E24C9D" w14:textId="77777777" w:rsidR="00222164" w:rsidRDefault="00621E4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14:paraId="0CA1F59C" w14:textId="77777777" w:rsidR="00222164" w:rsidRDefault="00621E4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（八）基本支出：</w:t>
      </w:r>
      <w:r>
        <w:rPr>
          <w:rFonts w:ascii="仿宋_GB2312" w:eastAsia="仿宋_GB2312" w:hAnsi="宋体" w:hint="eastAsia"/>
          <w:color w:val="000000"/>
          <w:kern w:val="0"/>
          <w:sz w:val="32"/>
          <w:szCs w:val="32"/>
        </w:rPr>
        <w:t>填列单位为保障机构正常运转、完成日常工作任务而发生的各项支出。</w:t>
      </w:r>
    </w:p>
    <w:p w14:paraId="3C581B98" w14:textId="77777777" w:rsidR="00222164" w:rsidRDefault="00621E4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（九）项目支出：</w:t>
      </w:r>
      <w:r>
        <w:rPr>
          <w:rFonts w:ascii="仿宋_GB2312" w:eastAsia="仿宋_GB2312" w:hAnsi="宋体" w:hint="eastAsia"/>
          <w:color w:val="000000"/>
          <w:kern w:val="0"/>
          <w:sz w:val="32"/>
          <w:szCs w:val="32"/>
        </w:rPr>
        <w:t>填列单位为完成特定的行政工作任务或事业发展目标，在基本支出之外发生</w:t>
      </w:r>
      <w:r>
        <w:rPr>
          <w:rFonts w:ascii="仿宋_GB2312" w:eastAsia="仿宋_GB2312" w:hAnsi="宋体" w:hint="eastAsia"/>
          <w:color w:val="000000"/>
          <w:kern w:val="0"/>
          <w:sz w:val="32"/>
          <w:szCs w:val="32"/>
        </w:rPr>
        <w:t>的各项支出</w:t>
      </w:r>
    </w:p>
    <w:p w14:paraId="1B27595B" w14:textId="77777777" w:rsidR="00222164" w:rsidRDefault="00621E4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14:paraId="4F9BC84E" w14:textId="77777777" w:rsidR="00222164" w:rsidRDefault="00621E4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14:paraId="266046C8" w14:textId="77777777" w:rsidR="00222164" w:rsidRDefault="00621E49">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w:t>
      </w:r>
      <w:r>
        <w:rPr>
          <w:rFonts w:ascii="仿宋_GB2312" w:eastAsia="仿宋_GB2312" w:hAnsi="宋体" w:hint="eastAsia"/>
          <w:color w:val="000000"/>
          <w:kern w:val="0"/>
          <w:sz w:val="32"/>
          <w:szCs w:val="32"/>
        </w:rPr>
        <w:t>。其中，因公出国（境）</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单位公务用车购置支出（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购置税、牌照费）及按规定保留的公务用车燃料费、维修费、过桥过路费、保险费、安全奖励费用等支出；公务接待</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单位按规定开支的各类公务接待（含外宾接待）支出。</w:t>
      </w:r>
    </w:p>
    <w:p w14:paraId="56883674" w14:textId="77777777" w:rsidR="00222164" w:rsidRDefault="00621E49">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14:paraId="429DEB23" w14:textId="77777777" w:rsidR="00222164" w:rsidRDefault="00621E4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填列单位公务用车车</w:t>
      </w:r>
      <w:r>
        <w:rPr>
          <w:rFonts w:ascii="仿宋_GB2312" w:eastAsia="仿宋_GB2312" w:hAnsi="宋体" w:hint="eastAsia"/>
          <w:color w:val="000000"/>
          <w:kern w:val="0"/>
          <w:sz w:val="32"/>
          <w:szCs w:val="32"/>
        </w:rPr>
        <w:t>辆购置支出（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购置税、牌照费）。</w:t>
      </w:r>
    </w:p>
    <w:p w14:paraId="3F52863D" w14:textId="77777777" w:rsidR="00222164" w:rsidRDefault="00621E4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购置税、牌照费）。</w:t>
      </w:r>
    </w:p>
    <w:p w14:paraId="5BF4BAE9" w14:textId="77777777" w:rsidR="00222164" w:rsidRDefault="00621E49">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14:paraId="56B353EF" w14:textId="77777777" w:rsidR="00222164" w:rsidRDefault="00621E49">
      <w:pPr>
        <w:widowControl/>
        <w:spacing w:line="560" w:lineRule="exact"/>
        <w:ind w:firstLineChars="200" w:firstLine="643"/>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hint="eastAsia"/>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14:paraId="38A7E91E" w14:textId="77777777" w:rsidR="00222164" w:rsidRDefault="00222164">
      <w:pPr>
        <w:widowControl/>
        <w:spacing w:after="0" w:line="560" w:lineRule="exact"/>
        <w:ind w:firstLineChars="200" w:firstLine="640"/>
        <w:rPr>
          <w:rFonts w:ascii="仿宋_GB2312" w:eastAsia="仿宋_GB2312" w:hAnsiTheme="minorHAnsi" w:cs="ArialUnicodeMS"/>
          <w:kern w:val="0"/>
          <w:sz w:val="32"/>
          <w:szCs w:val="32"/>
        </w:rPr>
      </w:pPr>
    </w:p>
    <w:p w14:paraId="1CA6EFF4" w14:textId="77777777" w:rsidR="00222164" w:rsidRDefault="00222164">
      <w:pPr>
        <w:widowControl/>
        <w:spacing w:after="0" w:line="560" w:lineRule="exact"/>
        <w:ind w:firstLineChars="200" w:firstLine="640"/>
        <w:rPr>
          <w:rFonts w:ascii="仿宋_GB2312" w:eastAsia="仿宋_GB2312" w:hAnsiTheme="minorHAnsi" w:cs="ArialUnicodeMS"/>
          <w:kern w:val="0"/>
          <w:sz w:val="32"/>
          <w:szCs w:val="32"/>
        </w:rPr>
      </w:pPr>
    </w:p>
    <w:p w14:paraId="4B502521" w14:textId="77777777" w:rsidR="00222164" w:rsidRDefault="00222164">
      <w:pPr>
        <w:widowControl/>
        <w:spacing w:after="0" w:line="560" w:lineRule="exact"/>
        <w:ind w:firstLineChars="200" w:firstLine="640"/>
        <w:rPr>
          <w:rFonts w:ascii="仿宋_GB2312" w:eastAsia="仿宋_GB2312" w:hAnsiTheme="minorHAnsi" w:cs="ArialUnicodeMS"/>
          <w:kern w:val="0"/>
          <w:sz w:val="32"/>
          <w:szCs w:val="32"/>
        </w:rPr>
      </w:pPr>
    </w:p>
    <w:p w14:paraId="5CAD3363" w14:textId="77777777" w:rsidR="00222164" w:rsidRDefault="00222164">
      <w:pPr>
        <w:widowControl/>
        <w:spacing w:after="0" w:line="560" w:lineRule="exact"/>
        <w:ind w:firstLineChars="200" w:firstLine="640"/>
        <w:rPr>
          <w:rFonts w:ascii="仿宋_GB2312" w:eastAsia="仿宋_GB2312" w:hAnsiTheme="minorHAnsi" w:cs="ArialUnicodeMS"/>
          <w:kern w:val="0"/>
          <w:sz w:val="32"/>
          <w:szCs w:val="32"/>
        </w:rPr>
      </w:pPr>
    </w:p>
    <w:p w14:paraId="7B9932FB" w14:textId="77777777" w:rsidR="00222164" w:rsidRDefault="00222164">
      <w:pPr>
        <w:widowControl/>
        <w:spacing w:after="0" w:line="560" w:lineRule="exact"/>
        <w:ind w:firstLineChars="200" w:firstLine="640"/>
        <w:rPr>
          <w:rFonts w:ascii="仿宋_GB2312" w:eastAsia="仿宋_GB2312" w:hAnsiTheme="minorHAnsi" w:cs="ArialUnicodeMS"/>
          <w:kern w:val="0"/>
          <w:sz w:val="32"/>
          <w:szCs w:val="32"/>
        </w:rPr>
      </w:pPr>
    </w:p>
    <w:p w14:paraId="3F45B51B" w14:textId="77777777" w:rsidR="00222164" w:rsidRDefault="00222164">
      <w:pPr>
        <w:widowControl/>
        <w:spacing w:after="0" w:line="560" w:lineRule="exact"/>
        <w:ind w:firstLineChars="200" w:firstLine="640"/>
        <w:rPr>
          <w:rFonts w:ascii="仿宋_GB2312" w:eastAsia="仿宋_GB2312" w:hAnsiTheme="minorHAnsi" w:cs="ArialUnicodeMS"/>
          <w:kern w:val="0"/>
          <w:sz w:val="32"/>
          <w:szCs w:val="32"/>
        </w:rPr>
      </w:pPr>
    </w:p>
    <w:p w14:paraId="70419244" w14:textId="77777777" w:rsidR="00222164" w:rsidRDefault="00222164">
      <w:pPr>
        <w:widowControl/>
        <w:spacing w:after="0" w:line="560" w:lineRule="exact"/>
        <w:ind w:firstLineChars="200" w:firstLine="640"/>
        <w:rPr>
          <w:rFonts w:ascii="仿宋_GB2312" w:eastAsia="仿宋_GB2312" w:hAnsiTheme="minorHAnsi" w:cs="ArialUnicodeMS"/>
          <w:kern w:val="0"/>
          <w:sz w:val="32"/>
          <w:szCs w:val="32"/>
        </w:rPr>
      </w:pPr>
    </w:p>
    <w:p w14:paraId="1E952328" w14:textId="77777777" w:rsidR="00222164" w:rsidRDefault="00222164">
      <w:pPr>
        <w:widowControl/>
        <w:spacing w:after="0" w:line="560" w:lineRule="exact"/>
        <w:ind w:firstLineChars="200" w:firstLine="640"/>
        <w:rPr>
          <w:rFonts w:ascii="仿宋_GB2312" w:eastAsia="仿宋_GB2312" w:hAnsiTheme="minorHAnsi" w:cs="ArialUnicodeMS"/>
          <w:kern w:val="0"/>
          <w:sz w:val="32"/>
          <w:szCs w:val="32"/>
        </w:rPr>
      </w:pPr>
    </w:p>
    <w:p w14:paraId="5A727119" w14:textId="77777777" w:rsidR="00222164" w:rsidRDefault="00222164">
      <w:pPr>
        <w:widowControl/>
        <w:spacing w:line="1200" w:lineRule="exact"/>
        <w:rPr>
          <w:rFonts w:asciiTheme="minorEastAsia" w:eastAsiaTheme="minorEastAsia" w:hAnsi="宋体"/>
          <w:color w:val="000000" w:themeColor="text1"/>
          <w:sz w:val="72"/>
          <w:szCs w:val="96"/>
        </w:rPr>
      </w:pPr>
    </w:p>
    <w:p w14:paraId="7369B56E" w14:textId="77777777" w:rsidR="00222164" w:rsidRDefault="00621E49">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第四部分</w:t>
      </w:r>
    </w:p>
    <w:p w14:paraId="396225A3" w14:textId="77777777" w:rsidR="00222164" w:rsidRDefault="00621E49">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2019</w:t>
      </w:r>
      <w:r>
        <w:rPr>
          <w:rFonts w:asciiTheme="minorEastAsia" w:eastAsiaTheme="minorEastAsia" w:hAnsi="宋体" w:hint="eastAsia"/>
          <w:color w:val="000000" w:themeColor="text1"/>
          <w:sz w:val="72"/>
          <w:szCs w:val="96"/>
        </w:rPr>
        <w:t>年度部门决算报表</w:t>
      </w:r>
    </w:p>
    <w:p w14:paraId="054AAE9E" w14:textId="77777777" w:rsidR="00222164" w:rsidRDefault="00222164">
      <w:pPr>
        <w:widowControl/>
        <w:spacing w:line="560" w:lineRule="exact"/>
        <w:jc w:val="center"/>
        <w:rPr>
          <w:rFonts w:ascii="黑体" w:eastAsia="黑体" w:hAnsiTheme="minorHAnsi" w:cs="MS-UIGothic,Bold"/>
          <w:bCs/>
          <w:kern w:val="0"/>
          <w:sz w:val="52"/>
          <w:szCs w:val="52"/>
        </w:rPr>
      </w:pPr>
    </w:p>
    <w:p w14:paraId="1D19930E" w14:textId="77777777" w:rsidR="00222164" w:rsidRDefault="00222164">
      <w:pPr>
        <w:widowControl/>
        <w:spacing w:line="560" w:lineRule="exact"/>
        <w:jc w:val="center"/>
        <w:rPr>
          <w:rFonts w:ascii="黑体" w:eastAsia="黑体" w:hAnsiTheme="minorHAnsi" w:cs="MS-UIGothic,Bold"/>
          <w:bCs/>
          <w:kern w:val="0"/>
          <w:sz w:val="52"/>
          <w:szCs w:val="52"/>
        </w:rPr>
      </w:pPr>
    </w:p>
    <w:p w14:paraId="792B47A4" w14:textId="77777777" w:rsidR="00222164" w:rsidRDefault="00222164">
      <w:pPr>
        <w:rPr>
          <w:rFonts w:ascii="宋体" w:hAnsi="宋体" w:cs="ArialUnicodeMS"/>
          <w:color w:val="000000"/>
          <w:kern w:val="0"/>
        </w:rPr>
      </w:pPr>
    </w:p>
    <w:p w14:paraId="0C684A54" w14:textId="77777777" w:rsidR="00222164" w:rsidRDefault="00222164">
      <w:pPr>
        <w:rPr>
          <w:rFonts w:ascii="宋体" w:hAnsi="宋体" w:cs="ArialUnicodeMS"/>
          <w:color w:val="000000"/>
          <w:kern w:val="0"/>
        </w:rPr>
      </w:pPr>
    </w:p>
    <w:p w14:paraId="17F833C9" w14:textId="77777777" w:rsidR="00222164" w:rsidRDefault="00222164">
      <w:pPr>
        <w:rPr>
          <w:rFonts w:ascii="宋体" w:hAnsi="宋体" w:cs="ArialUnicodeMS"/>
          <w:color w:val="000000"/>
          <w:kern w:val="0"/>
        </w:rPr>
      </w:pPr>
    </w:p>
    <w:p w14:paraId="27E7737F" w14:textId="77777777" w:rsidR="00222164" w:rsidRDefault="00222164">
      <w:pPr>
        <w:rPr>
          <w:rFonts w:ascii="宋体" w:hAnsi="宋体" w:cs="ArialUnicodeMS"/>
          <w:color w:val="000000"/>
          <w:kern w:val="0"/>
        </w:rPr>
      </w:pPr>
    </w:p>
    <w:p w14:paraId="7546A1EE" w14:textId="77777777" w:rsidR="00222164" w:rsidRDefault="00222164">
      <w:pPr>
        <w:widowControl/>
        <w:spacing w:line="240" w:lineRule="auto"/>
        <w:rPr>
          <w:rFonts w:asciiTheme="minorEastAsia" w:eastAsiaTheme="minorEastAsia" w:hAnsi="宋体"/>
          <w:color w:val="000000" w:themeColor="text1"/>
          <w:szCs w:val="21"/>
        </w:rPr>
      </w:pPr>
    </w:p>
    <w:p w14:paraId="31BF1CA6" w14:textId="77777777" w:rsidR="00222164" w:rsidRDefault="00222164">
      <w:pPr>
        <w:widowControl/>
        <w:spacing w:line="240" w:lineRule="auto"/>
        <w:rPr>
          <w:rFonts w:asciiTheme="minorEastAsia" w:eastAsiaTheme="minorEastAsia" w:hAnsi="宋体"/>
          <w:color w:val="000000" w:themeColor="text1"/>
          <w:szCs w:val="21"/>
        </w:rPr>
      </w:pPr>
    </w:p>
    <w:p w14:paraId="0BBAE972" w14:textId="77777777" w:rsidR="00222164" w:rsidRDefault="00222164">
      <w:pPr>
        <w:widowControl/>
        <w:spacing w:line="240" w:lineRule="auto"/>
        <w:rPr>
          <w:rFonts w:asciiTheme="minorEastAsia" w:eastAsiaTheme="minorEastAsia" w:hAnsi="宋体"/>
          <w:color w:val="000000" w:themeColor="text1"/>
          <w:szCs w:val="21"/>
        </w:rPr>
      </w:pPr>
    </w:p>
    <w:p w14:paraId="1C9A656D" w14:textId="77777777" w:rsidR="00222164" w:rsidRDefault="00222164">
      <w:pPr>
        <w:widowControl/>
        <w:spacing w:line="240" w:lineRule="auto"/>
        <w:rPr>
          <w:rFonts w:asciiTheme="minorEastAsia" w:eastAsiaTheme="minorEastAsia" w:hAnsi="宋体"/>
          <w:color w:val="000000" w:themeColor="text1"/>
          <w:szCs w:val="21"/>
        </w:rPr>
      </w:pPr>
    </w:p>
    <w:tbl>
      <w:tblPr>
        <w:tblW w:w="9473" w:type="dxa"/>
        <w:jc w:val="center"/>
        <w:tblLayout w:type="fixed"/>
        <w:tblCellMar>
          <w:left w:w="0" w:type="dxa"/>
          <w:right w:w="0" w:type="dxa"/>
        </w:tblCellMar>
        <w:tblLook w:val="04A0" w:firstRow="1" w:lastRow="0" w:firstColumn="1" w:lastColumn="0" w:noHBand="0" w:noVBand="1"/>
      </w:tblPr>
      <w:tblGrid>
        <w:gridCol w:w="3464"/>
        <w:gridCol w:w="504"/>
        <w:gridCol w:w="921"/>
        <w:gridCol w:w="2675"/>
        <w:gridCol w:w="529"/>
        <w:gridCol w:w="1380"/>
      </w:tblGrid>
      <w:tr w:rsidR="00222164" w14:paraId="123D6B3F" w14:textId="77777777">
        <w:trPr>
          <w:trHeight w:val="492"/>
          <w:jc w:val="center"/>
        </w:trPr>
        <w:tc>
          <w:tcPr>
            <w:tcW w:w="9473" w:type="dxa"/>
            <w:gridSpan w:val="6"/>
            <w:tcBorders>
              <w:top w:val="nil"/>
              <w:left w:val="nil"/>
              <w:bottom w:val="nil"/>
              <w:right w:val="nil"/>
            </w:tcBorders>
            <w:shd w:val="clear" w:color="auto" w:fill="auto"/>
            <w:tcMar>
              <w:top w:w="15" w:type="dxa"/>
              <w:left w:w="15" w:type="dxa"/>
              <w:right w:w="15" w:type="dxa"/>
            </w:tcMar>
            <w:vAlign w:val="center"/>
          </w:tcPr>
          <w:p w14:paraId="6A31C41D" w14:textId="77777777" w:rsidR="00222164" w:rsidRDefault="00621E49">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222164" w14:paraId="6A8C1B48" w14:textId="77777777">
        <w:trPr>
          <w:trHeight w:val="321"/>
          <w:jc w:val="center"/>
        </w:trPr>
        <w:tc>
          <w:tcPr>
            <w:tcW w:w="3464" w:type="dxa"/>
            <w:tcBorders>
              <w:top w:val="nil"/>
              <w:left w:val="nil"/>
              <w:bottom w:val="nil"/>
              <w:right w:val="nil"/>
            </w:tcBorders>
            <w:shd w:val="clear" w:color="auto" w:fill="auto"/>
            <w:tcMar>
              <w:top w:w="15" w:type="dxa"/>
              <w:left w:w="15" w:type="dxa"/>
              <w:right w:w="15" w:type="dxa"/>
            </w:tcMar>
            <w:vAlign w:val="center"/>
          </w:tcPr>
          <w:p w14:paraId="59481A24" w14:textId="77777777" w:rsidR="00222164" w:rsidRDefault="00222164">
            <w:pPr>
              <w:widowControl/>
              <w:spacing w:after="0" w:line="240" w:lineRule="exact"/>
              <w:rPr>
                <w:rFonts w:ascii="宋体" w:hAnsi="宋体" w:cs="宋体"/>
                <w:color w:val="000000"/>
                <w:sz w:val="20"/>
                <w:szCs w:val="20"/>
              </w:rPr>
            </w:pPr>
          </w:p>
        </w:tc>
        <w:tc>
          <w:tcPr>
            <w:tcW w:w="504" w:type="dxa"/>
            <w:tcBorders>
              <w:top w:val="nil"/>
              <w:left w:val="nil"/>
              <w:bottom w:val="nil"/>
              <w:right w:val="nil"/>
            </w:tcBorders>
            <w:shd w:val="clear" w:color="auto" w:fill="auto"/>
            <w:noWrap/>
            <w:tcMar>
              <w:top w:w="15" w:type="dxa"/>
              <w:left w:w="15" w:type="dxa"/>
              <w:right w:w="15" w:type="dxa"/>
            </w:tcMar>
            <w:vAlign w:val="center"/>
          </w:tcPr>
          <w:p w14:paraId="3E1FB124" w14:textId="77777777" w:rsidR="00222164" w:rsidRDefault="00222164">
            <w:pPr>
              <w:widowControl/>
              <w:spacing w:after="0" w:line="240" w:lineRule="exact"/>
              <w:rPr>
                <w:rFonts w:ascii="宋体" w:hAnsi="宋体" w:cs="宋体"/>
                <w:color w:val="000000"/>
                <w:sz w:val="20"/>
                <w:szCs w:val="20"/>
              </w:rPr>
            </w:pPr>
          </w:p>
        </w:tc>
        <w:tc>
          <w:tcPr>
            <w:tcW w:w="921" w:type="dxa"/>
            <w:tcBorders>
              <w:top w:val="nil"/>
              <w:left w:val="nil"/>
              <w:bottom w:val="nil"/>
              <w:right w:val="nil"/>
            </w:tcBorders>
            <w:shd w:val="clear" w:color="auto" w:fill="auto"/>
            <w:noWrap/>
            <w:tcMar>
              <w:top w:w="15" w:type="dxa"/>
              <w:left w:w="15" w:type="dxa"/>
              <w:right w:w="15" w:type="dxa"/>
            </w:tcMar>
            <w:vAlign w:val="center"/>
          </w:tcPr>
          <w:p w14:paraId="60DB98A7" w14:textId="77777777" w:rsidR="00222164" w:rsidRDefault="00222164">
            <w:pPr>
              <w:widowControl/>
              <w:spacing w:after="0" w:line="240" w:lineRule="exact"/>
              <w:rPr>
                <w:rFonts w:ascii="宋体" w:hAnsi="宋体" w:cs="宋体"/>
                <w:color w:val="000000"/>
                <w:sz w:val="20"/>
                <w:szCs w:val="20"/>
              </w:rPr>
            </w:pPr>
          </w:p>
        </w:tc>
        <w:tc>
          <w:tcPr>
            <w:tcW w:w="2675" w:type="dxa"/>
            <w:tcBorders>
              <w:top w:val="nil"/>
              <w:left w:val="nil"/>
              <w:bottom w:val="nil"/>
              <w:right w:val="nil"/>
            </w:tcBorders>
            <w:shd w:val="clear" w:color="auto" w:fill="auto"/>
            <w:tcMar>
              <w:top w:w="15" w:type="dxa"/>
              <w:left w:w="15" w:type="dxa"/>
              <w:right w:w="15" w:type="dxa"/>
            </w:tcMar>
            <w:vAlign w:val="center"/>
          </w:tcPr>
          <w:p w14:paraId="637C320E" w14:textId="77777777" w:rsidR="00222164" w:rsidRDefault="00222164">
            <w:pPr>
              <w:widowControl/>
              <w:spacing w:after="0" w:line="240" w:lineRule="exact"/>
              <w:rPr>
                <w:rFonts w:ascii="宋体" w:hAnsi="宋体" w:cs="宋体"/>
                <w:color w:val="000000"/>
                <w:sz w:val="20"/>
                <w:szCs w:val="20"/>
              </w:rPr>
            </w:pPr>
          </w:p>
        </w:tc>
        <w:tc>
          <w:tcPr>
            <w:tcW w:w="529" w:type="dxa"/>
            <w:tcBorders>
              <w:top w:val="nil"/>
              <w:left w:val="nil"/>
              <w:bottom w:val="nil"/>
              <w:right w:val="nil"/>
            </w:tcBorders>
            <w:shd w:val="clear" w:color="auto" w:fill="auto"/>
            <w:noWrap/>
            <w:tcMar>
              <w:top w:w="15" w:type="dxa"/>
              <w:left w:w="15" w:type="dxa"/>
              <w:right w:w="15" w:type="dxa"/>
            </w:tcMar>
            <w:vAlign w:val="center"/>
          </w:tcPr>
          <w:p w14:paraId="2E9938CD" w14:textId="77777777" w:rsidR="00222164" w:rsidRDefault="00222164">
            <w:pPr>
              <w:widowControl/>
              <w:spacing w:after="0" w:line="240" w:lineRule="exact"/>
              <w:rPr>
                <w:rFonts w:ascii="宋体" w:hAnsi="宋体" w:cs="宋体"/>
                <w:color w:val="000000"/>
                <w:sz w:val="20"/>
                <w:szCs w:val="20"/>
              </w:rPr>
            </w:pPr>
          </w:p>
        </w:tc>
        <w:tc>
          <w:tcPr>
            <w:tcW w:w="1380" w:type="dxa"/>
            <w:tcBorders>
              <w:top w:val="nil"/>
              <w:left w:val="nil"/>
              <w:bottom w:val="nil"/>
              <w:right w:val="nil"/>
            </w:tcBorders>
            <w:shd w:val="clear" w:color="auto" w:fill="auto"/>
            <w:noWrap/>
            <w:tcMar>
              <w:top w:w="15" w:type="dxa"/>
              <w:left w:w="15" w:type="dxa"/>
              <w:right w:w="15" w:type="dxa"/>
            </w:tcMar>
            <w:vAlign w:val="center"/>
          </w:tcPr>
          <w:p w14:paraId="4724D1A9" w14:textId="77777777" w:rsidR="00222164" w:rsidRDefault="00621E49">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01</w:t>
            </w:r>
            <w:r>
              <w:rPr>
                <w:rFonts w:ascii="宋体" w:hAnsi="宋体" w:cs="宋体" w:hint="eastAsia"/>
                <w:color w:val="000000"/>
                <w:kern w:val="0"/>
                <w:sz w:val="20"/>
                <w:szCs w:val="20"/>
              </w:rPr>
              <w:t>表</w:t>
            </w:r>
          </w:p>
        </w:tc>
      </w:tr>
      <w:tr w:rsidR="00222164" w14:paraId="16A8B725" w14:textId="77777777">
        <w:trPr>
          <w:trHeight w:val="268"/>
          <w:jc w:val="center"/>
        </w:trPr>
        <w:tc>
          <w:tcPr>
            <w:tcW w:w="3464" w:type="dxa"/>
            <w:tcBorders>
              <w:top w:val="nil"/>
              <w:left w:val="nil"/>
              <w:bottom w:val="nil"/>
              <w:right w:val="nil"/>
            </w:tcBorders>
            <w:shd w:val="clear" w:color="auto" w:fill="auto"/>
            <w:tcMar>
              <w:top w:w="15" w:type="dxa"/>
              <w:left w:w="15" w:type="dxa"/>
              <w:right w:w="15" w:type="dxa"/>
            </w:tcMar>
            <w:vAlign w:val="center"/>
          </w:tcPr>
          <w:p w14:paraId="1BFF7FA9" w14:textId="77777777" w:rsidR="00222164" w:rsidRDefault="00621E49">
            <w:pPr>
              <w:widowControl/>
              <w:spacing w:after="0" w:line="24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廊坊市霸州市交通运输局（本级）</w:t>
            </w:r>
          </w:p>
        </w:tc>
        <w:tc>
          <w:tcPr>
            <w:tcW w:w="504" w:type="dxa"/>
            <w:tcBorders>
              <w:top w:val="nil"/>
              <w:left w:val="nil"/>
              <w:bottom w:val="nil"/>
              <w:right w:val="nil"/>
            </w:tcBorders>
            <w:shd w:val="clear" w:color="auto" w:fill="auto"/>
            <w:tcMar>
              <w:top w:w="15" w:type="dxa"/>
              <w:left w:w="15" w:type="dxa"/>
              <w:right w:w="15" w:type="dxa"/>
            </w:tcMar>
            <w:vAlign w:val="center"/>
          </w:tcPr>
          <w:p w14:paraId="33D13C74" w14:textId="77777777" w:rsidR="00222164" w:rsidRDefault="00222164">
            <w:pPr>
              <w:widowControl/>
              <w:spacing w:after="0" w:line="240" w:lineRule="exact"/>
              <w:rPr>
                <w:rFonts w:ascii="宋体" w:hAnsi="宋体" w:cs="宋体"/>
                <w:color w:val="000000"/>
                <w:sz w:val="20"/>
                <w:szCs w:val="20"/>
              </w:rPr>
            </w:pPr>
          </w:p>
        </w:tc>
        <w:tc>
          <w:tcPr>
            <w:tcW w:w="921" w:type="dxa"/>
            <w:tcBorders>
              <w:top w:val="nil"/>
              <w:left w:val="nil"/>
              <w:bottom w:val="nil"/>
              <w:right w:val="nil"/>
            </w:tcBorders>
            <w:shd w:val="clear" w:color="auto" w:fill="auto"/>
            <w:tcMar>
              <w:top w:w="15" w:type="dxa"/>
              <w:left w:w="15" w:type="dxa"/>
              <w:right w:w="15" w:type="dxa"/>
            </w:tcMar>
            <w:vAlign w:val="center"/>
          </w:tcPr>
          <w:p w14:paraId="7D09019B" w14:textId="77777777" w:rsidR="00222164" w:rsidRDefault="00222164">
            <w:pPr>
              <w:widowControl/>
              <w:spacing w:after="0" w:line="240" w:lineRule="exact"/>
              <w:rPr>
                <w:rFonts w:ascii="宋体" w:hAnsi="宋体" w:cs="宋体"/>
                <w:color w:val="000000"/>
                <w:sz w:val="20"/>
                <w:szCs w:val="20"/>
              </w:rPr>
            </w:pPr>
          </w:p>
        </w:tc>
        <w:tc>
          <w:tcPr>
            <w:tcW w:w="2675" w:type="dxa"/>
            <w:tcBorders>
              <w:top w:val="nil"/>
              <w:left w:val="nil"/>
              <w:bottom w:val="nil"/>
              <w:right w:val="nil"/>
            </w:tcBorders>
            <w:shd w:val="clear" w:color="auto" w:fill="auto"/>
            <w:tcMar>
              <w:top w:w="15" w:type="dxa"/>
              <w:left w:w="15" w:type="dxa"/>
              <w:right w:w="15" w:type="dxa"/>
            </w:tcMar>
            <w:vAlign w:val="center"/>
          </w:tcPr>
          <w:p w14:paraId="5D8FA4D9" w14:textId="77777777" w:rsidR="00222164" w:rsidRDefault="00222164">
            <w:pPr>
              <w:widowControl/>
              <w:spacing w:after="0" w:line="240" w:lineRule="exact"/>
              <w:rPr>
                <w:rFonts w:ascii="宋体" w:hAnsi="宋体" w:cs="宋体"/>
                <w:color w:val="000000"/>
                <w:sz w:val="20"/>
                <w:szCs w:val="20"/>
              </w:rPr>
            </w:pPr>
          </w:p>
        </w:tc>
        <w:tc>
          <w:tcPr>
            <w:tcW w:w="529" w:type="dxa"/>
            <w:tcBorders>
              <w:top w:val="nil"/>
              <w:left w:val="nil"/>
              <w:bottom w:val="nil"/>
              <w:right w:val="nil"/>
            </w:tcBorders>
            <w:shd w:val="clear" w:color="auto" w:fill="auto"/>
            <w:tcMar>
              <w:top w:w="15" w:type="dxa"/>
              <w:left w:w="15" w:type="dxa"/>
              <w:right w:w="15" w:type="dxa"/>
            </w:tcMar>
            <w:vAlign w:val="center"/>
          </w:tcPr>
          <w:p w14:paraId="6AB3F750" w14:textId="77777777" w:rsidR="00222164" w:rsidRDefault="00222164">
            <w:pPr>
              <w:widowControl/>
              <w:spacing w:after="0" w:line="240" w:lineRule="exact"/>
              <w:rPr>
                <w:rFonts w:ascii="宋体" w:hAnsi="宋体" w:cs="宋体"/>
                <w:color w:val="000000"/>
                <w:sz w:val="20"/>
                <w:szCs w:val="20"/>
              </w:rPr>
            </w:pPr>
          </w:p>
        </w:tc>
        <w:tc>
          <w:tcPr>
            <w:tcW w:w="1380" w:type="dxa"/>
            <w:tcBorders>
              <w:top w:val="nil"/>
              <w:left w:val="nil"/>
              <w:bottom w:val="nil"/>
              <w:right w:val="nil"/>
            </w:tcBorders>
            <w:shd w:val="clear" w:color="auto" w:fill="auto"/>
            <w:noWrap/>
            <w:tcMar>
              <w:top w:w="15" w:type="dxa"/>
              <w:left w:w="15" w:type="dxa"/>
              <w:right w:w="15" w:type="dxa"/>
            </w:tcMar>
            <w:vAlign w:val="center"/>
          </w:tcPr>
          <w:p w14:paraId="1523BA24" w14:textId="77777777" w:rsidR="00222164" w:rsidRDefault="00621E49">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22164" w14:paraId="71D62270" w14:textId="77777777">
        <w:trPr>
          <w:trHeight w:val="255"/>
          <w:jc w:val="center"/>
        </w:trPr>
        <w:tc>
          <w:tcPr>
            <w:tcW w:w="488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6C588" w14:textId="77777777" w:rsidR="00222164" w:rsidRDefault="00621E4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收入</w:t>
            </w:r>
          </w:p>
        </w:tc>
        <w:tc>
          <w:tcPr>
            <w:tcW w:w="4584"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0A54CA00" w14:textId="77777777" w:rsidR="00222164" w:rsidRDefault="00621E4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支出</w:t>
            </w:r>
          </w:p>
        </w:tc>
      </w:tr>
      <w:tr w:rsidR="00222164" w14:paraId="7867FEDA" w14:textId="77777777">
        <w:trPr>
          <w:trHeight w:val="295"/>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4049F" w14:textId="77777777" w:rsidR="00222164" w:rsidRDefault="00621E4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620AD3" w14:textId="77777777" w:rsidR="00222164" w:rsidRDefault="00621E4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4609EE" w14:textId="77777777" w:rsidR="00222164" w:rsidRDefault="00621E4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7F7E206" w14:textId="77777777" w:rsidR="00222164" w:rsidRDefault="00621E4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A6F60A" w14:textId="77777777" w:rsidR="00222164" w:rsidRDefault="00621E4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39D332" w14:textId="77777777" w:rsidR="00222164" w:rsidRDefault="00621E4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r>
      <w:tr w:rsidR="00222164" w14:paraId="658A0DA4" w14:textId="77777777">
        <w:trPr>
          <w:trHeight w:val="295"/>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8DB4B" w14:textId="77777777" w:rsidR="00222164" w:rsidRDefault="00621E4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F1ADE1" w14:textId="77777777" w:rsidR="00222164" w:rsidRDefault="00222164">
            <w:pPr>
              <w:widowControl/>
              <w:spacing w:after="0" w:line="240" w:lineRule="exact"/>
              <w:jc w:val="center"/>
              <w:rPr>
                <w:rFonts w:ascii="宋体" w:hAnsi="宋体" w:cs="宋体"/>
                <w:color w:val="000000"/>
                <w:sz w:val="20"/>
                <w:szCs w:val="20"/>
              </w:rPr>
            </w:pP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A85E37" w14:textId="77777777" w:rsidR="00222164" w:rsidRDefault="00621E4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3336C7" w14:textId="77777777" w:rsidR="00222164" w:rsidRDefault="00621E4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C93F1E" w14:textId="77777777" w:rsidR="00222164" w:rsidRDefault="00222164">
            <w:pPr>
              <w:widowControl/>
              <w:spacing w:after="0" w:line="240" w:lineRule="exact"/>
              <w:jc w:val="center"/>
              <w:rPr>
                <w:rFonts w:ascii="宋体" w:hAnsi="宋体" w:cs="宋体"/>
                <w:color w:val="000000"/>
                <w:sz w:val="20"/>
                <w:szCs w:val="20"/>
              </w:rPr>
            </w:pP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873F09" w14:textId="77777777" w:rsidR="00222164" w:rsidRDefault="00621E4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222164" w14:paraId="332B4D65" w14:textId="77777777">
        <w:trPr>
          <w:trHeight w:val="365"/>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A3074"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一、一般公共预算财政拨款收入</w:t>
            </w: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61D736"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8A233C" w14:textId="77777777" w:rsidR="00222164" w:rsidRDefault="00621E49">
            <w:pPr>
              <w:widowControl/>
              <w:tabs>
                <w:tab w:val="left" w:pos="561"/>
              </w:tabs>
              <w:spacing w:after="0" w:line="200" w:lineRule="exact"/>
              <w:jc w:val="right"/>
              <w:rPr>
                <w:rFonts w:ascii="宋体" w:hAnsi="宋体" w:cs="宋体"/>
                <w:color w:val="000000"/>
                <w:sz w:val="20"/>
                <w:szCs w:val="20"/>
              </w:rPr>
            </w:pPr>
            <w:r>
              <w:rPr>
                <w:rFonts w:ascii="宋体" w:hAnsi="宋体" w:cs="宋体" w:hint="eastAsia"/>
                <w:color w:val="000000"/>
                <w:sz w:val="20"/>
                <w:szCs w:val="20"/>
              </w:rPr>
              <w:t>26058.34</w:t>
            </w: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768EDD"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53747F"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9</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A91F87" w14:textId="77777777" w:rsidR="00222164" w:rsidRDefault="00222164">
            <w:pPr>
              <w:widowControl/>
              <w:spacing w:after="0" w:line="200" w:lineRule="exact"/>
              <w:jc w:val="right"/>
              <w:rPr>
                <w:rFonts w:ascii="宋体" w:hAnsi="宋体" w:cs="宋体"/>
                <w:color w:val="000000"/>
                <w:sz w:val="20"/>
                <w:szCs w:val="20"/>
              </w:rPr>
            </w:pPr>
          </w:p>
        </w:tc>
      </w:tr>
      <w:tr w:rsidR="00222164" w14:paraId="7150F999"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4DCE2"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w:t>
            </w:r>
            <w:r>
              <w:rPr>
                <w:rFonts w:ascii="宋体" w:hAnsi="宋体" w:cs="宋体" w:hint="eastAsia"/>
                <w:color w:val="000000"/>
                <w:kern w:val="0"/>
                <w:sz w:val="20"/>
                <w:szCs w:val="20"/>
              </w:rPr>
              <w:t>、政府性基金预算财政拨款收入</w:t>
            </w: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DA7EA1"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38A6A0" w14:textId="77777777" w:rsidR="00222164" w:rsidRDefault="00621E4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7714.02</w:t>
            </w: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45D348C"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B5B268"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8A0790" w14:textId="77777777" w:rsidR="00222164" w:rsidRDefault="00222164">
            <w:pPr>
              <w:widowControl/>
              <w:spacing w:after="0" w:line="200" w:lineRule="exact"/>
              <w:jc w:val="right"/>
              <w:rPr>
                <w:rFonts w:ascii="宋体" w:hAnsi="宋体" w:cs="宋体"/>
                <w:color w:val="000000"/>
                <w:sz w:val="20"/>
                <w:szCs w:val="20"/>
              </w:rPr>
            </w:pPr>
          </w:p>
        </w:tc>
      </w:tr>
      <w:tr w:rsidR="00222164" w14:paraId="3755B425"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45E10"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w:t>
            </w:r>
            <w:r>
              <w:rPr>
                <w:rFonts w:ascii="宋体" w:hAnsi="宋体" w:cs="宋体" w:hint="eastAsia"/>
                <w:color w:val="000000"/>
                <w:kern w:val="0"/>
                <w:sz w:val="20"/>
                <w:szCs w:val="20"/>
              </w:rPr>
              <w:t>、上级补助收入</w:t>
            </w: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1972D7"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577295"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FD374C1"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32D38D"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EA8DFA" w14:textId="77777777" w:rsidR="00222164" w:rsidRDefault="00222164">
            <w:pPr>
              <w:widowControl/>
              <w:spacing w:after="0" w:line="200" w:lineRule="exact"/>
              <w:jc w:val="right"/>
              <w:rPr>
                <w:rFonts w:ascii="宋体" w:hAnsi="宋体" w:cs="宋体"/>
                <w:color w:val="000000"/>
                <w:sz w:val="20"/>
                <w:szCs w:val="20"/>
              </w:rPr>
            </w:pPr>
          </w:p>
        </w:tc>
      </w:tr>
      <w:tr w:rsidR="00222164" w14:paraId="7212CDB6"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ECC0E3"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w:t>
            </w:r>
            <w:r>
              <w:rPr>
                <w:rFonts w:ascii="宋体" w:hAnsi="宋体" w:cs="宋体" w:hint="eastAsia"/>
                <w:color w:val="000000"/>
                <w:kern w:val="0"/>
                <w:sz w:val="20"/>
                <w:szCs w:val="20"/>
              </w:rPr>
              <w:t>、事业收入</w:t>
            </w: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B0AF50"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426ACD" w14:textId="77777777" w:rsidR="00222164" w:rsidRDefault="00222164">
            <w:pPr>
              <w:widowControl/>
              <w:tabs>
                <w:tab w:val="left" w:pos="336"/>
              </w:tabs>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E08130A"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CF34EF"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2E878B" w14:textId="77777777" w:rsidR="00222164" w:rsidRDefault="00222164">
            <w:pPr>
              <w:widowControl/>
              <w:spacing w:after="0" w:line="200" w:lineRule="exact"/>
              <w:jc w:val="right"/>
              <w:rPr>
                <w:rFonts w:ascii="宋体" w:hAnsi="宋体" w:cs="宋体"/>
                <w:color w:val="000000"/>
                <w:sz w:val="20"/>
                <w:szCs w:val="20"/>
              </w:rPr>
            </w:pPr>
          </w:p>
        </w:tc>
      </w:tr>
      <w:tr w:rsidR="00222164" w14:paraId="71CDA9AE"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AC6D0"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w:t>
            </w:r>
            <w:r>
              <w:rPr>
                <w:rFonts w:ascii="宋体" w:hAnsi="宋体" w:cs="宋体" w:hint="eastAsia"/>
                <w:color w:val="000000"/>
                <w:kern w:val="0"/>
                <w:sz w:val="20"/>
                <w:szCs w:val="20"/>
              </w:rPr>
              <w:t>、经营收入</w:t>
            </w: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59F19A"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968B31" w14:textId="77777777" w:rsidR="00222164" w:rsidRDefault="00621E4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565.23</w:t>
            </w: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66C65F"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D4EFBE"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FE45EE" w14:textId="77777777" w:rsidR="00222164" w:rsidRDefault="00222164">
            <w:pPr>
              <w:widowControl/>
              <w:spacing w:after="0" w:line="200" w:lineRule="exact"/>
              <w:jc w:val="right"/>
              <w:rPr>
                <w:rFonts w:ascii="宋体" w:hAnsi="宋体" w:cs="宋体"/>
                <w:color w:val="000000"/>
                <w:sz w:val="20"/>
                <w:szCs w:val="20"/>
              </w:rPr>
            </w:pPr>
          </w:p>
        </w:tc>
      </w:tr>
      <w:tr w:rsidR="00222164" w14:paraId="2723C53D"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3598A"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w:t>
            </w:r>
            <w:r>
              <w:rPr>
                <w:rFonts w:ascii="宋体" w:hAnsi="宋体" w:cs="宋体" w:hint="eastAsia"/>
                <w:color w:val="000000"/>
                <w:kern w:val="0"/>
                <w:sz w:val="20"/>
                <w:szCs w:val="20"/>
              </w:rPr>
              <w:t>、附属单位上缴收入</w:t>
            </w: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BF018A"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AACF18"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D79BE4"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84614E"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95C141" w14:textId="77777777" w:rsidR="00222164" w:rsidRDefault="00222164">
            <w:pPr>
              <w:widowControl/>
              <w:spacing w:after="0" w:line="200" w:lineRule="exact"/>
              <w:jc w:val="right"/>
              <w:rPr>
                <w:rFonts w:ascii="宋体" w:hAnsi="宋体" w:cs="宋体"/>
                <w:color w:val="000000"/>
                <w:sz w:val="20"/>
                <w:szCs w:val="20"/>
              </w:rPr>
            </w:pPr>
          </w:p>
        </w:tc>
      </w:tr>
      <w:tr w:rsidR="00222164" w14:paraId="104515B3"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527AD8"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w:t>
            </w:r>
            <w:r>
              <w:rPr>
                <w:rFonts w:ascii="宋体" w:hAnsi="宋体" w:cs="宋体" w:hint="eastAsia"/>
                <w:color w:val="000000"/>
                <w:kern w:val="0"/>
                <w:sz w:val="20"/>
                <w:szCs w:val="20"/>
              </w:rPr>
              <w:t>、其他收入</w:t>
            </w: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3F8776"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3C8F4A" w14:textId="77777777" w:rsidR="00222164" w:rsidRDefault="00621E4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63.2</w:t>
            </w: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751C00E"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41BF70"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5A0A2C" w14:textId="77777777" w:rsidR="00222164" w:rsidRDefault="00222164">
            <w:pPr>
              <w:widowControl/>
              <w:spacing w:after="0" w:line="200" w:lineRule="exact"/>
              <w:jc w:val="right"/>
              <w:rPr>
                <w:rFonts w:ascii="宋体" w:hAnsi="宋体" w:cs="宋体"/>
                <w:color w:val="000000"/>
                <w:sz w:val="20"/>
                <w:szCs w:val="20"/>
              </w:rPr>
            </w:pPr>
          </w:p>
        </w:tc>
      </w:tr>
      <w:tr w:rsidR="00222164" w14:paraId="09C0CDCC"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E3417"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013BCF"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604BCB"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486B30"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44CC01"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532BB6" w14:textId="77777777" w:rsidR="00222164" w:rsidRDefault="00222164">
            <w:pPr>
              <w:widowControl/>
              <w:spacing w:after="0" w:line="200" w:lineRule="exact"/>
              <w:jc w:val="right"/>
              <w:rPr>
                <w:rFonts w:ascii="宋体" w:hAnsi="宋体" w:cs="宋体"/>
                <w:color w:val="000000"/>
                <w:sz w:val="20"/>
                <w:szCs w:val="20"/>
              </w:rPr>
            </w:pPr>
          </w:p>
        </w:tc>
      </w:tr>
      <w:tr w:rsidR="00222164" w14:paraId="674D315A"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A3B512"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664296"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156689"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0B5AC8"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A6694B"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225CC1" w14:textId="77777777" w:rsidR="00222164" w:rsidRDefault="00222164">
            <w:pPr>
              <w:widowControl/>
              <w:spacing w:after="0" w:line="200" w:lineRule="exact"/>
              <w:jc w:val="right"/>
              <w:rPr>
                <w:rFonts w:ascii="宋体" w:hAnsi="宋体" w:cs="宋体"/>
                <w:color w:val="000000"/>
                <w:sz w:val="20"/>
                <w:szCs w:val="20"/>
              </w:rPr>
            </w:pPr>
          </w:p>
        </w:tc>
      </w:tr>
      <w:tr w:rsidR="00222164" w14:paraId="5B322B09"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B305A"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2A9A55"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6F53BF"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8EC87F2"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284CA5"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1127D8" w14:textId="77777777" w:rsidR="00222164" w:rsidRDefault="00621E4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48</w:t>
            </w:r>
          </w:p>
        </w:tc>
      </w:tr>
      <w:tr w:rsidR="00222164" w14:paraId="7D3B6AC8"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A9E07F"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163503"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FC9BDD"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F45D14"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A3A267"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9A36F6" w14:textId="77777777" w:rsidR="00222164" w:rsidRDefault="00621E4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7714.02</w:t>
            </w:r>
          </w:p>
        </w:tc>
      </w:tr>
      <w:tr w:rsidR="00222164" w14:paraId="1EE4BDD2"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C7EC1"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1794F2"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B9D1DD"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CB51633"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2199BD"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13C11F" w14:textId="77777777" w:rsidR="00222164" w:rsidRDefault="00222164">
            <w:pPr>
              <w:widowControl/>
              <w:spacing w:after="0" w:line="200" w:lineRule="exact"/>
              <w:jc w:val="right"/>
              <w:rPr>
                <w:rFonts w:ascii="宋体" w:hAnsi="宋体" w:cs="宋体"/>
                <w:color w:val="000000"/>
                <w:sz w:val="20"/>
                <w:szCs w:val="20"/>
              </w:rPr>
            </w:pPr>
          </w:p>
        </w:tc>
      </w:tr>
      <w:tr w:rsidR="00222164" w14:paraId="176AF8F0"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2E8EC"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BE7216"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2B935B"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AC0C9F8"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112CF9"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F72C4B" w14:textId="77777777" w:rsidR="00222164" w:rsidRDefault="00621E4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26235.84</w:t>
            </w:r>
          </w:p>
        </w:tc>
      </w:tr>
      <w:tr w:rsidR="00222164" w14:paraId="0D3DCA0D"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DCD1CC"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696B4F"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467444"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E721E1"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0B9207"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EDCF7E" w14:textId="77777777" w:rsidR="00222164" w:rsidRDefault="00222164">
            <w:pPr>
              <w:widowControl/>
              <w:spacing w:after="0" w:line="200" w:lineRule="exact"/>
              <w:jc w:val="right"/>
              <w:rPr>
                <w:rFonts w:ascii="宋体" w:hAnsi="宋体" w:cs="宋体"/>
                <w:color w:val="000000"/>
                <w:sz w:val="20"/>
                <w:szCs w:val="20"/>
              </w:rPr>
            </w:pPr>
          </w:p>
        </w:tc>
      </w:tr>
      <w:tr w:rsidR="00222164" w14:paraId="6A4590CF"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7D0DD2"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87F480"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BBA9B8"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6ABBCF"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B39E03"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C19A34" w14:textId="77777777" w:rsidR="00222164" w:rsidRDefault="00222164">
            <w:pPr>
              <w:widowControl/>
              <w:spacing w:after="0" w:line="200" w:lineRule="exact"/>
              <w:jc w:val="right"/>
              <w:rPr>
                <w:rFonts w:ascii="宋体" w:hAnsi="宋体" w:cs="宋体"/>
                <w:color w:val="000000"/>
                <w:sz w:val="20"/>
                <w:szCs w:val="20"/>
              </w:rPr>
            </w:pPr>
          </w:p>
        </w:tc>
      </w:tr>
      <w:tr w:rsidR="00222164" w14:paraId="31D2E2F9"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D13FD3"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8A4756"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DF853C"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4072438"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052E84"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D6644D" w14:textId="77777777" w:rsidR="00222164" w:rsidRDefault="00222164">
            <w:pPr>
              <w:widowControl/>
              <w:spacing w:after="0" w:line="200" w:lineRule="exact"/>
              <w:jc w:val="right"/>
              <w:rPr>
                <w:rFonts w:ascii="宋体" w:hAnsi="宋体" w:cs="宋体"/>
                <w:color w:val="000000"/>
                <w:sz w:val="20"/>
                <w:szCs w:val="20"/>
              </w:rPr>
            </w:pPr>
          </w:p>
        </w:tc>
      </w:tr>
      <w:tr w:rsidR="00222164" w14:paraId="01D073A9"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5A2DD2"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9C9014"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50315A"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820B41"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F6BA57"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5793DD" w14:textId="77777777" w:rsidR="00222164" w:rsidRDefault="00222164">
            <w:pPr>
              <w:widowControl/>
              <w:spacing w:after="0" w:line="200" w:lineRule="exact"/>
              <w:jc w:val="right"/>
              <w:rPr>
                <w:rFonts w:ascii="宋体" w:hAnsi="宋体" w:cs="宋体"/>
                <w:color w:val="000000"/>
                <w:sz w:val="20"/>
                <w:szCs w:val="20"/>
              </w:rPr>
            </w:pPr>
          </w:p>
        </w:tc>
      </w:tr>
      <w:tr w:rsidR="00222164" w14:paraId="4220F666"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F1BCF0"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EA12EA"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E46FAE"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49D236E"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64F5CD"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366DDA" w14:textId="77777777" w:rsidR="00222164" w:rsidRDefault="00222164">
            <w:pPr>
              <w:widowControl/>
              <w:spacing w:after="0" w:line="200" w:lineRule="exact"/>
              <w:jc w:val="right"/>
              <w:rPr>
                <w:rFonts w:ascii="宋体" w:hAnsi="宋体" w:cs="宋体"/>
                <w:color w:val="000000"/>
                <w:sz w:val="20"/>
                <w:szCs w:val="20"/>
              </w:rPr>
            </w:pPr>
          </w:p>
        </w:tc>
      </w:tr>
      <w:tr w:rsidR="00222164" w14:paraId="5C546719"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99755C"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37F6C7"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031E83"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B668EC"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E3FDB2"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889F4E" w14:textId="77777777" w:rsidR="00222164" w:rsidRDefault="00222164">
            <w:pPr>
              <w:widowControl/>
              <w:spacing w:after="0" w:line="200" w:lineRule="exact"/>
              <w:jc w:val="right"/>
              <w:rPr>
                <w:rFonts w:ascii="宋体" w:hAnsi="宋体" w:cs="宋体"/>
                <w:color w:val="000000"/>
                <w:sz w:val="20"/>
                <w:szCs w:val="20"/>
              </w:rPr>
            </w:pPr>
          </w:p>
        </w:tc>
      </w:tr>
      <w:tr w:rsidR="00222164" w14:paraId="2F5B1C91"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041C46"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BD7C61"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594BA3"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5B7811C"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E0E14A"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2FD714" w14:textId="77777777" w:rsidR="00222164" w:rsidRDefault="00222164">
            <w:pPr>
              <w:widowControl/>
              <w:spacing w:after="0" w:line="200" w:lineRule="exact"/>
              <w:jc w:val="right"/>
              <w:rPr>
                <w:rFonts w:ascii="宋体" w:hAnsi="宋体" w:cs="宋体"/>
                <w:color w:val="000000"/>
                <w:sz w:val="20"/>
                <w:szCs w:val="20"/>
              </w:rPr>
            </w:pPr>
          </w:p>
        </w:tc>
      </w:tr>
      <w:tr w:rsidR="00222164" w14:paraId="01AC5B75"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63BBB8"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2561E6"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29AF83"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93F1146"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869EB9"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83CF16" w14:textId="77777777" w:rsidR="00222164" w:rsidRDefault="00222164">
            <w:pPr>
              <w:widowControl/>
              <w:spacing w:after="0" w:line="200" w:lineRule="exact"/>
              <w:jc w:val="right"/>
              <w:rPr>
                <w:rFonts w:ascii="宋体" w:hAnsi="宋体" w:cs="宋体"/>
                <w:color w:val="000000"/>
                <w:sz w:val="20"/>
                <w:szCs w:val="20"/>
              </w:rPr>
            </w:pPr>
          </w:p>
        </w:tc>
      </w:tr>
      <w:tr w:rsidR="00222164" w14:paraId="6A041C77"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D5086"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470749"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EF6DDD"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E5671CE"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58C05C"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D838B5" w14:textId="77777777" w:rsidR="00222164" w:rsidRDefault="00222164">
            <w:pPr>
              <w:widowControl/>
              <w:spacing w:after="0" w:line="200" w:lineRule="exact"/>
              <w:jc w:val="right"/>
              <w:rPr>
                <w:rFonts w:ascii="宋体" w:hAnsi="宋体" w:cs="宋体"/>
                <w:color w:val="000000"/>
                <w:sz w:val="20"/>
                <w:szCs w:val="20"/>
              </w:rPr>
            </w:pPr>
          </w:p>
        </w:tc>
      </w:tr>
      <w:tr w:rsidR="00222164" w14:paraId="230EDC65"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50195" w14:textId="77777777" w:rsidR="00222164" w:rsidRDefault="00222164">
            <w:pPr>
              <w:widowControl/>
              <w:spacing w:after="0" w:line="200" w:lineRule="exact"/>
              <w:jc w:val="left"/>
              <w:rPr>
                <w:rFonts w:ascii="宋体" w:hAnsi="宋体" w:cs="宋体"/>
                <w:color w:val="00000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DA90BD"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EF73D0"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E3A9B2C"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5FD20F"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0A5295" w14:textId="77777777" w:rsidR="00222164" w:rsidRDefault="00222164">
            <w:pPr>
              <w:widowControl/>
              <w:spacing w:after="0" w:line="200" w:lineRule="exact"/>
              <w:jc w:val="right"/>
              <w:rPr>
                <w:rFonts w:ascii="宋体" w:hAnsi="宋体" w:cs="宋体"/>
                <w:color w:val="000000"/>
                <w:sz w:val="20"/>
                <w:szCs w:val="20"/>
              </w:rPr>
            </w:pPr>
          </w:p>
        </w:tc>
      </w:tr>
      <w:tr w:rsidR="00222164" w14:paraId="1470C2D0"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9E65C"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771ED4"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E688D3" w14:textId="77777777" w:rsidR="00222164" w:rsidRDefault="00621E4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34400.8</w:t>
            </w: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91BF05F"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E1781A"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C96692" w14:textId="77777777" w:rsidR="00222164" w:rsidRDefault="00621E4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33997.86</w:t>
            </w:r>
          </w:p>
        </w:tc>
      </w:tr>
      <w:tr w:rsidR="00222164" w14:paraId="6B4533DF" w14:textId="77777777">
        <w:trPr>
          <w:trHeight w:val="385"/>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EE5BE3"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47E165"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9E8F91"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CF6B080"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DDFE08"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676974" w14:textId="77777777" w:rsidR="00222164" w:rsidRDefault="00222164">
            <w:pPr>
              <w:widowControl/>
              <w:spacing w:after="0" w:line="200" w:lineRule="exact"/>
              <w:jc w:val="right"/>
              <w:rPr>
                <w:rFonts w:ascii="宋体" w:hAnsi="宋体" w:cs="宋体"/>
                <w:color w:val="000000"/>
                <w:sz w:val="20"/>
                <w:szCs w:val="20"/>
              </w:rPr>
            </w:pPr>
          </w:p>
        </w:tc>
      </w:tr>
      <w:tr w:rsidR="00222164" w14:paraId="3D31F34A"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3DCB5"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96FEC5"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B89E71" w14:textId="77777777" w:rsidR="00222164" w:rsidRDefault="00621E4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706.53</w:t>
            </w: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A3047B"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EFBBB4"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4</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0093C5" w14:textId="77777777" w:rsidR="00222164" w:rsidRDefault="00621E4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1109.48</w:t>
            </w:r>
          </w:p>
        </w:tc>
      </w:tr>
      <w:tr w:rsidR="00222164" w14:paraId="2F16A930" w14:textId="77777777">
        <w:trPr>
          <w:trHeight w:val="262"/>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4F2823" w14:textId="77777777" w:rsidR="00222164" w:rsidRDefault="00222164">
            <w:pPr>
              <w:widowControl/>
              <w:spacing w:after="0" w:line="200" w:lineRule="exact"/>
              <w:jc w:val="center"/>
              <w:textAlignment w:val="center"/>
              <w:rPr>
                <w:rFonts w:ascii="宋体" w:hAnsi="宋体" w:cs="宋体"/>
                <w:b/>
                <w:color w:val="000000"/>
                <w:kern w:val="0"/>
                <w:sz w:val="20"/>
                <w:szCs w:val="20"/>
              </w:rPr>
            </w:pP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C3A0C8" w14:textId="77777777" w:rsidR="00222164" w:rsidRDefault="00621E49">
            <w:pPr>
              <w:widowControl/>
              <w:spacing w:after="0" w:line="20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27</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FBD8DE" w14:textId="77777777" w:rsidR="00222164" w:rsidRDefault="00222164">
            <w:pPr>
              <w:widowControl/>
              <w:spacing w:after="0" w:line="200" w:lineRule="exact"/>
              <w:jc w:val="right"/>
              <w:rPr>
                <w:rFonts w:ascii="宋体" w:hAnsi="宋体" w:cs="宋体"/>
                <w:color w:val="000000"/>
                <w:sz w:val="20"/>
                <w:szCs w:val="20"/>
              </w:rPr>
            </w:pP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6BBB009" w14:textId="77777777" w:rsidR="00222164" w:rsidRDefault="00222164">
            <w:pPr>
              <w:widowControl/>
              <w:spacing w:after="0" w:line="200" w:lineRule="exact"/>
              <w:jc w:val="center"/>
              <w:textAlignment w:val="center"/>
              <w:rPr>
                <w:rFonts w:ascii="宋体" w:hAnsi="宋体" w:cs="宋体"/>
                <w:b/>
                <w:color w:val="000000"/>
                <w:kern w:val="0"/>
                <w:sz w:val="20"/>
                <w:szCs w:val="20"/>
              </w:rPr>
            </w:pP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5D3EFB" w14:textId="77777777" w:rsidR="00222164" w:rsidRDefault="00621E49">
            <w:pPr>
              <w:widowControl/>
              <w:spacing w:after="0" w:line="200" w:lineRule="exac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55</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460ABD" w14:textId="77777777" w:rsidR="00222164" w:rsidRDefault="00222164">
            <w:pPr>
              <w:widowControl/>
              <w:spacing w:after="0" w:line="200" w:lineRule="exact"/>
              <w:jc w:val="right"/>
              <w:rPr>
                <w:rFonts w:ascii="宋体" w:hAnsi="宋体" w:cs="宋体"/>
                <w:color w:val="000000"/>
                <w:sz w:val="20"/>
                <w:szCs w:val="20"/>
              </w:rPr>
            </w:pPr>
          </w:p>
        </w:tc>
      </w:tr>
      <w:tr w:rsidR="00222164" w14:paraId="7C0A3A32" w14:textId="77777777">
        <w:trPr>
          <w:trHeight w:val="337"/>
          <w:jc w:val="center"/>
        </w:trPr>
        <w:tc>
          <w:tcPr>
            <w:tcW w:w="346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55694" w14:textId="77777777" w:rsidR="00222164" w:rsidRDefault="00621E49">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B731D3"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r>
              <w:rPr>
                <w:rFonts w:ascii="宋体" w:hAnsi="宋体" w:cs="宋体" w:hint="eastAsia"/>
                <w:color w:val="000000"/>
                <w:kern w:val="0"/>
                <w:sz w:val="20"/>
                <w:szCs w:val="20"/>
              </w:rPr>
              <w:t>8</w:t>
            </w:r>
          </w:p>
        </w:tc>
        <w:tc>
          <w:tcPr>
            <w:tcW w:w="92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FF3F1F" w14:textId="77777777" w:rsidR="00222164" w:rsidRDefault="00621E4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35107.33</w:t>
            </w:r>
          </w:p>
        </w:tc>
        <w:tc>
          <w:tcPr>
            <w:tcW w:w="267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A256F70" w14:textId="77777777" w:rsidR="00222164" w:rsidRDefault="00621E49">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2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30FA19" w14:textId="77777777" w:rsidR="00222164" w:rsidRDefault="00621E4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r>
              <w:rPr>
                <w:rFonts w:ascii="宋体" w:hAnsi="宋体" w:cs="宋体" w:hint="eastAsia"/>
                <w:color w:val="000000"/>
                <w:kern w:val="0"/>
                <w:sz w:val="20"/>
                <w:szCs w:val="20"/>
              </w:rPr>
              <w:t>6</w:t>
            </w:r>
          </w:p>
        </w:tc>
        <w:tc>
          <w:tcPr>
            <w:tcW w:w="138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F765D4" w14:textId="77777777" w:rsidR="00222164" w:rsidRDefault="00621E4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35107.33</w:t>
            </w:r>
          </w:p>
        </w:tc>
      </w:tr>
      <w:tr w:rsidR="00222164" w14:paraId="34C9647F" w14:textId="77777777">
        <w:trPr>
          <w:trHeight w:val="529"/>
          <w:jc w:val="center"/>
        </w:trPr>
        <w:tc>
          <w:tcPr>
            <w:tcW w:w="9473" w:type="dxa"/>
            <w:gridSpan w:val="6"/>
            <w:tcBorders>
              <w:top w:val="nil"/>
              <w:left w:val="nil"/>
              <w:bottom w:val="nil"/>
              <w:right w:val="nil"/>
            </w:tcBorders>
            <w:shd w:val="clear" w:color="auto" w:fill="auto"/>
            <w:tcMar>
              <w:top w:w="15" w:type="dxa"/>
              <w:left w:w="15" w:type="dxa"/>
              <w:right w:w="15" w:type="dxa"/>
            </w:tcMar>
            <w:vAlign w:val="center"/>
          </w:tcPr>
          <w:p w14:paraId="2F679B9B" w14:textId="77777777" w:rsidR="00222164" w:rsidRDefault="00621E4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注：本表反映部门本年度的总收支和年末结转结余情况。</w:t>
            </w:r>
          </w:p>
        </w:tc>
      </w:tr>
    </w:tbl>
    <w:p w14:paraId="2D213826" w14:textId="77777777" w:rsidR="00222164" w:rsidRDefault="00222164">
      <w:pPr>
        <w:widowControl/>
        <w:spacing w:after="0" w:line="560" w:lineRule="exact"/>
        <w:jc w:val="left"/>
        <w:rPr>
          <w:rFonts w:ascii="仿宋_GB2312" w:eastAsia="仿宋_GB2312" w:hAnsiTheme="majorEastAsia"/>
          <w:b/>
          <w:sz w:val="28"/>
          <w:szCs w:val="28"/>
          <w:highlight w:val="yellow"/>
        </w:rPr>
        <w:sectPr w:rsidR="00222164">
          <w:pgSz w:w="11906" w:h="16838"/>
          <w:pgMar w:top="2098" w:right="1474" w:bottom="1984" w:left="1588" w:header="851" w:footer="992" w:gutter="0"/>
          <w:cols w:space="0"/>
          <w:docGrid w:type="lines" w:linePitch="312"/>
        </w:sectPr>
      </w:pPr>
    </w:p>
    <w:tbl>
      <w:tblPr>
        <w:tblW w:w="8890" w:type="dxa"/>
        <w:jc w:val="center"/>
        <w:tblLayout w:type="fixed"/>
        <w:tblCellMar>
          <w:left w:w="0" w:type="dxa"/>
          <w:right w:w="0" w:type="dxa"/>
        </w:tblCellMar>
        <w:tblLook w:val="04A0" w:firstRow="1" w:lastRow="0" w:firstColumn="1" w:lastColumn="0" w:noHBand="0" w:noVBand="1"/>
      </w:tblPr>
      <w:tblGrid>
        <w:gridCol w:w="335"/>
        <w:gridCol w:w="179"/>
        <w:gridCol w:w="240"/>
        <w:gridCol w:w="2131"/>
        <w:gridCol w:w="90"/>
        <w:gridCol w:w="933"/>
        <w:gridCol w:w="52"/>
        <w:gridCol w:w="90"/>
        <w:gridCol w:w="816"/>
        <w:gridCol w:w="602"/>
        <w:gridCol w:w="123"/>
        <w:gridCol w:w="90"/>
        <w:gridCol w:w="487"/>
        <w:gridCol w:w="238"/>
        <w:gridCol w:w="90"/>
        <w:gridCol w:w="458"/>
        <w:gridCol w:w="920"/>
        <w:gridCol w:w="926"/>
        <w:gridCol w:w="90"/>
      </w:tblGrid>
      <w:tr w:rsidR="00222164" w14:paraId="6F417EFD" w14:textId="77777777">
        <w:trPr>
          <w:gridAfter w:val="1"/>
          <w:wAfter w:w="90" w:type="dxa"/>
          <w:trHeight w:val="770"/>
          <w:jc w:val="center"/>
        </w:trPr>
        <w:tc>
          <w:tcPr>
            <w:tcW w:w="8800" w:type="dxa"/>
            <w:gridSpan w:val="18"/>
            <w:tcBorders>
              <w:top w:val="nil"/>
              <w:left w:val="nil"/>
              <w:bottom w:val="nil"/>
              <w:right w:val="nil"/>
            </w:tcBorders>
            <w:shd w:val="clear" w:color="auto" w:fill="auto"/>
            <w:noWrap/>
            <w:tcMar>
              <w:top w:w="15" w:type="dxa"/>
              <w:left w:w="15" w:type="dxa"/>
              <w:right w:w="15" w:type="dxa"/>
            </w:tcMar>
            <w:vAlign w:val="bottom"/>
          </w:tcPr>
          <w:p w14:paraId="6E73E5BD" w14:textId="77777777" w:rsidR="00222164" w:rsidRDefault="00621E49">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222164" w14:paraId="66AA6D02" w14:textId="77777777">
        <w:trPr>
          <w:trHeight w:val="327"/>
          <w:jc w:val="center"/>
        </w:trPr>
        <w:tc>
          <w:tcPr>
            <w:tcW w:w="335" w:type="dxa"/>
            <w:tcBorders>
              <w:top w:val="nil"/>
              <w:left w:val="nil"/>
              <w:bottom w:val="nil"/>
              <w:right w:val="nil"/>
            </w:tcBorders>
            <w:shd w:val="clear" w:color="auto" w:fill="auto"/>
            <w:noWrap/>
            <w:tcMar>
              <w:top w:w="15" w:type="dxa"/>
              <w:left w:w="15" w:type="dxa"/>
              <w:right w:w="15" w:type="dxa"/>
            </w:tcMar>
            <w:vAlign w:val="center"/>
          </w:tcPr>
          <w:p w14:paraId="3EB1AF83" w14:textId="77777777" w:rsidR="00222164" w:rsidRDefault="00222164">
            <w:pPr>
              <w:widowControl/>
              <w:spacing w:after="0" w:line="240" w:lineRule="atLeast"/>
              <w:rPr>
                <w:rFonts w:ascii="宋体" w:hAnsi="宋体" w:cs="宋体"/>
                <w:color w:val="000000"/>
                <w:sz w:val="20"/>
                <w:szCs w:val="20"/>
              </w:rPr>
            </w:pPr>
          </w:p>
        </w:tc>
        <w:tc>
          <w:tcPr>
            <w:tcW w:w="179" w:type="dxa"/>
            <w:tcBorders>
              <w:top w:val="nil"/>
              <w:left w:val="nil"/>
              <w:bottom w:val="nil"/>
              <w:right w:val="nil"/>
            </w:tcBorders>
            <w:shd w:val="clear" w:color="auto" w:fill="auto"/>
            <w:noWrap/>
            <w:tcMar>
              <w:top w:w="15" w:type="dxa"/>
              <w:left w:w="15" w:type="dxa"/>
              <w:right w:w="15" w:type="dxa"/>
            </w:tcMar>
            <w:vAlign w:val="center"/>
          </w:tcPr>
          <w:p w14:paraId="41A71B51" w14:textId="77777777" w:rsidR="00222164" w:rsidRDefault="00222164">
            <w:pPr>
              <w:widowControl/>
              <w:spacing w:after="0" w:line="240" w:lineRule="atLeast"/>
              <w:rPr>
                <w:rFonts w:ascii="宋体" w:hAnsi="宋体" w:cs="宋体"/>
                <w:color w:val="000000"/>
                <w:sz w:val="20"/>
                <w:szCs w:val="20"/>
              </w:rPr>
            </w:pPr>
          </w:p>
        </w:tc>
        <w:tc>
          <w:tcPr>
            <w:tcW w:w="240" w:type="dxa"/>
            <w:tcBorders>
              <w:top w:val="nil"/>
              <w:left w:val="nil"/>
              <w:bottom w:val="nil"/>
              <w:right w:val="nil"/>
            </w:tcBorders>
            <w:shd w:val="clear" w:color="auto" w:fill="auto"/>
            <w:noWrap/>
            <w:tcMar>
              <w:top w:w="15" w:type="dxa"/>
              <w:left w:w="15" w:type="dxa"/>
              <w:right w:w="15" w:type="dxa"/>
            </w:tcMar>
            <w:vAlign w:val="center"/>
          </w:tcPr>
          <w:p w14:paraId="42CFCD64" w14:textId="77777777" w:rsidR="00222164" w:rsidRDefault="00222164">
            <w:pPr>
              <w:widowControl/>
              <w:spacing w:after="0" w:line="240" w:lineRule="atLeast"/>
              <w:rPr>
                <w:rFonts w:ascii="宋体" w:hAnsi="宋体" w:cs="宋体"/>
                <w:color w:val="000000"/>
                <w:sz w:val="20"/>
                <w:szCs w:val="20"/>
              </w:rPr>
            </w:pPr>
          </w:p>
        </w:tc>
        <w:tc>
          <w:tcPr>
            <w:tcW w:w="2131" w:type="dxa"/>
            <w:tcBorders>
              <w:top w:val="nil"/>
              <w:left w:val="nil"/>
              <w:bottom w:val="nil"/>
              <w:right w:val="nil"/>
            </w:tcBorders>
            <w:shd w:val="clear" w:color="auto" w:fill="auto"/>
            <w:noWrap/>
            <w:tcMar>
              <w:top w:w="15" w:type="dxa"/>
              <w:left w:w="15" w:type="dxa"/>
              <w:right w:w="15" w:type="dxa"/>
            </w:tcMar>
            <w:vAlign w:val="center"/>
          </w:tcPr>
          <w:p w14:paraId="39073C70" w14:textId="77777777" w:rsidR="00222164" w:rsidRDefault="00222164">
            <w:pPr>
              <w:widowControl/>
              <w:spacing w:after="0" w:line="240" w:lineRule="atLeast"/>
              <w:rPr>
                <w:rFonts w:ascii="宋体" w:hAnsi="宋体" w:cs="宋体"/>
                <w:color w:val="000000"/>
                <w:sz w:val="20"/>
                <w:szCs w:val="20"/>
              </w:rPr>
            </w:pPr>
          </w:p>
        </w:tc>
        <w:tc>
          <w:tcPr>
            <w:tcW w:w="90" w:type="dxa"/>
            <w:tcBorders>
              <w:top w:val="nil"/>
              <w:left w:val="nil"/>
              <w:bottom w:val="nil"/>
              <w:right w:val="nil"/>
            </w:tcBorders>
            <w:shd w:val="clear" w:color="auto" w:fill="auto"/>
            <w:noWrap/>
            <w:tcMar>
              <w:top w:w="15" w:type="dxa"/>
              <w:left w:w="15" w:type="dxa"/>
              <w:right w:w="15" w:type="dxa"/>
            </w:tcMar>
            <w:vAlign w:val="center"/>
          </w:tcPr>
          <w:p w14:paraId="65A6569F" w14:textId="77777777" w:rsidR="00222164" w:rsidRDefault="00222164">
            <w:pPr>
              <w:widowControl/>
              <w:spacing w:after="0" w:line="240" w:lineRule="atLeast"/>
              <w:rPr>
                <w:rFonts w:ascii="宋体" w:hAnsi="宋体" w:cs="宋体"/>
                <w:color w:val="000000"/>
                <w:sz w:val="20"/>
                <w:szCs w:val="20"/>
              </w:rPr>
            </w:pPr>
          </w:p>
        </w:tc>
        <w:tc>
          <w:tcPr>
            <w:tcW w:w="933" w:type="dxa"/>
            <w:tcBorders>
              <w:top w:val="nil"/>
              <w:left w:val="nil"/>
              <w:bottom w:val="nil"/>
              <w:right w:val="nil"/>
            </w:tcBorders>
            <w:shd w:val="clear" w:color="auto" w:fill="auto"/>
            <w:noWrap/>
            <w:tcMar>
              <w:top w:w="15" w:type="dxa"/>
              <w:left w:w="15" w:type="dxa"/>
              <w:right w:w="15" w:type="dxa"/>
            </w:tcMar>
            <w:vAlign w:val="center"/>
          </w:tcPr>
          <w:p w14:paraId="39560BF8" w14:textId="77777777" w:rsidR="00222164" w:rsidRDefault="00222164">
            <w:pPr>
              <w:widowControl/>
              <w:spacing w:after="0" w:line="240" w:lineRule="atLeast"/>
              <w:rPr>
                <w:rFonts w:ascii="宋体" w:hAnsi="宋体" w:cs="宋体"/>
                <w:color w:val="000000"/>
                <w:sz w:val="20"/>
                <w:szCs w:val="20"/>
              </w:rPr>
            </w:pPr>
          </w:p>
        </w:tc>
        <w:tc>
          <w:tcPr>
            <w:tcW w:w="142" w:type="dxa"/>
            <w:gridSpan w:val="2"/>
            <w:tcBorders>
              <w:top w:val="nil"/>
              <w:left w:val="nil"/>
              <w:bottom w:val="nil"/>
              <w:right w:val="nil"/>
            </w:tcBorders>
            <w:shd w:val="clear" w:color="auto" w:fill="auto"/>
            <w:noWrap/>
            <w:tcMar>
              <w:top w:w="15" w:type="dxa"/>
              <w:left w:w="15" w:type="dxa"/>
              <w:right w:w="15" w:type="dxa"/>
            </w:tcMar>
            <w:vAlign w:val="center"/>
          </w:tcPr>
          <w:p w14:paraId="35160CC0" w14:textId="77777777" w:rsidR="00222164" w:rsidRDefault="00222164">
            <w:pPr>
              <w:widowControl/>
              <w:spacing w:after="0" w:line="240" w:lineRule="atLeast"/>
              <w:rPr>
                <w:rFonts w:ascii="宋体" w:hAnsi="宋体" w:cs="宋体"/>
                <w:color w:val="000000"/>
                <w:sz w:val="20"/>
                <w:szCs w:val="20"/>
              </w:rPr>
            </w:pPr>
          </w:p>
        </w:tc>
        <w:tc>
          <w:tcPr>
            <w:tcW w:w="816" w:type="dxa"/>
            <w:tcBorders>
              <w:top w:val="nil"/>
              <w:left w:val="nil"/>
              <w:bottom w:val="nil"/>
              <w:right w:val="nil"/>
            </w:tcBorders>
            <w:shd w:val="clear" w:color="auto" w:fill="auto"/>
            <w:noWrap/>
            <w:tcMar>
              <w:top w:w="15" w:type="dxa"/>
              <w:left w:w="15" w:type="dxa"/>
              <w:right w:w="15" w:type="dxa"/>
            </w:tcMar>
            <w:vAlign w:val="center"/>
          </w:tcPr>
          <w:p w14:paraId="29F3EB8E" w14:textId="77777777" w:rsidR="00222164" w:rsidRDefault="00222164">
            <w:pPr>
              <w:widowControl/>
              <w:spacing w:after="0" w:line="240" w:lineRule="atLeast"/>
              <w:rPr>
                <w:rFonts w:ascii="宋体" w:hAnsi="宋体" w:cs="宋体"/>
                <w:color w:val="000000"/>
                <w:sz w:val="20"/>
                <w:szCs w:val="20"/>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14:paraId="0DA07D35" w14:textId="77777777" w:rsidR="00222164" w:rsidRDefault="00222164">
            <w:pPr>
              <w:widowControl/>
              <w:spacing w:after="0" w:line="240" w:lineRule="atLeast"/>
              <w:rPr>
                <w:rFonts w:ascii="宋体" w:hAnsi="宋体" w:cs="宋体"/>
                <w:color w:val="000000"/>
                <w:sz w:val="20"/>
                <w:szCs w:val="20"/>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14:paraId="60F00CD4" w14:textId="77777777" w:rsidR="00222164" w:rsidRDefault="00222164">
            <w:pPr>
              <w:widowControl/>
              <w:spacing w:after="0" w:line="240" w:lineRule="atLeast"/>
              <w:rPr>
                <w:rFonts w:ascii="宋体" w:hAnsi="宋体" w:cs="宋体"/>
                <w:color w:val="000000"/>
                <w:sz w:val="20"/>
                <w:szCs w:val="20"/>
              </w:rPr>
            </w:pPr>
          </w:p>
        </w:tc>
        <w:tc>
          <w:tcPr>
            <w:tcW w:w="2394" w:type="dxa"/>
            <w:gridSpan w:val="4"/>
            <w:tcBorders>
              <w:top w:val="nil"/>
              <w:left w:val="nil"/>
              <w:bottom w:val="nil"/>
              <w:right w:val="nil"/>
            </w:tcBorders>
            <w:shd w:val="clear" w:color="auto" w:fill="auto"/>
            <w:noWrap/>
            <w:tcMar>
              <w:top w:w="15" w:type="dxa"/>
              <w:left w:w="15" w:type="dxa"/>
              <w:right w:w="15" w:type="dxa"/>
            </w:tcMar>
            <w:vAlign w:val="center"/>
          </w:tcPr>
          <w:p w14:paraId="74291228" w14:textId="77777777" w:rsidR="00222164" w:rsidRDefault="00621E4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02</w:t>
            </w:r>
            <w:r>
              <w:rPr>
                <w:rFonts w:ascii="宋体" w:hAnsi="宋体" w:cs="宋体" w:hint="eastAsia"/>
                <w:color w:val="000000"/>
                <w:kern w:val="0"/>
                <w:sz w:val="20"/>
                <w:szCs w:val="20"/>
              </w:rPr>
              <w:t>表</w:t>
            </w:r>
          </w:p>
        </w:tc>
      </w:tr>
      <w:tr w:rsidR="00222164" w14:paraId="7FA7AC5C" w14:textId="77777777">
        <w:trPr>
          <w:gridAfter w:val="1"/>
          <w:wAfter w:w="90" w:type="dxa"/>
          <w:trHeight w:val="362"/>
          <w:jc w:val="center"/>
        </w:trPr>
        <w:tc>
          <w:tcPr>
            <w:tcW w:w="3960" w:type="dxa"/>
            <w:gridSpan w:val="7"/>
            <w:tcBorders>
              <w:top w:val="nil"/>
              <w:left w:val="nil"/>
              <w:bottom w:val="nil"/>
              <w:right w:val="nil"/>
            </w:tcBorders>
            <w:shd w:val="clear" w:color="auto" w:fill="auto"/>
            <w:noWrap/>
            <w:tcMar>
              <w:top w:w="15" w:type="dxa"/>
              <w:left w:w="15" w:type="dxa"/>
              <w:right w:w="15" w:type="dxa"/>
            </w:tcMar>
            <w:vAlign w:val="center"/>
          </w:tcPr>
          <w:p w14:paraId="3324D5E5" w14:textId="77777777" w:rsidR="00222164" w:rsidRDefault="00621E49">
            <w:pPr>
              <w:widowControl/>
              <w:spacing w:after="0" w:line="240" w:lineRule="atLeast"/>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廊坊市霸州市交通运输局（本级）</w:t>
            </w:r>
          </w:p>
        </w:tc>
        <w:tc>
          <w:tcPr>
            <w:tcW w:w="906" w:type="dxa"/>
            <w:gridSpan w:val="2"/>
            <w:tcBorders>
              <w:top w:val="nil"/>
              <w:left w:val="nil"/>
              <w:bottom w:val="nil"/>
              <w:right w:val="nil"/>
            </w:tcBorders>
            <w:shd w:val="clear" w:color="auto" w:fill="auto"/>
            <w:noWrap/>
            <w:tcMar>
              <w:top w:w="15" w:type="dxa"/>
              <w:left w:w="15" w:type="dxa"/>
              <w:right w:w="15" w:type="dxa"/>
            </w:tcMar>
            <w:vAlign w:val="center"/>
          </w:tcPr>
          <w:p w14:paraId="272E88CF" w14:textId="77777777" w:rsidR="00222164" w:rsidRDefault="00222164">
            <w:pPr>
              <w:widowControl/>
              <w:spacing w:after="0" w:line="240" w:lineRule="atLeast"/>
              <w:rPr>
                <w:rFonts w:ascii="宋体" w:hAnsi="宋体" w:cs="宋体"/>
                <w:color w:val="000000"/>
                <w:sz w:val="20"/>
                <w:szCs w:val="20"/>
              </w:rPr>
            </w:pPr>
          </w:p>
        </w:tc>
        <w:tc>
          <w:tcPr>
            <w:tcW w:w="725" w:type="dxa"/>
            <w:gridSpan w:val="2"/>
            <w:tcBorders>
              <w:top w:val="nil"/>
              <w:left w:val="nil"/>
              <w:bottom w:val="nil"/>
              <w:right w:val="nil"/>
            </w:tcBorders>
            <w:shd w:val="clear" w:color="auto" w:fill="auto"/>
            <w:noWrap/>
            <w:tcMar>
              <w:top w:w="15" w:type="dxa"/>
              <w:left w:w="15" w:type="dxa"/>
              <w:right w:w="15" w:type="dxa"/>
            </w:tcMar>
            <w:vAlign w:val="center"/>
          </w:tcPr>
          <w:p w14:paraId="3F434624" w14:textId="77777777" w:rsidR="00222164" w:rsidRDefault="00222164">
            <w:pPr>
              <w:widowControl/>
              <w:spacing w:after="0" w:line="240" w:lineRule="atLeast"/>
              <w:rPr>
                <w:rFonts w:ascii="宋体" w:hAnsi="宋体" w:cs="宋体"/>
                <w:color w:val="000000"/>
                <w:sz w:val="20"/>
                <w:szCs w:val="20"/>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14:paraId="12E69DDC" w14:textId="77777777" w:rsidR="00222164" w:rsidRDefault="00222164">
            <w:pPr>
              <w:widowControl/>
              <w:spacing w:after="0" w:line="240" w:lineRule="atLeast"/>
              <w:rPr>
                <w:rFonts w:ascii="宋体" w:hAnsi="宋体" w:cs="宋体"/>
                <w:color w:val="000000"/>
                <w:sz w:val="20"/>
                <w:szCs w:val="20"/>
              </w:rPr>
            </w:pPr>
          </w:p>
        </w:tc>
        <w:tc>
          <w:tcPr>
            <w:tcW w:w="2394" w:type="dxa"/>
            <w:gridSpan w:val="4"/>
            <w:tcBorders>
              <w:top w:val="nil"/>
              <w:left w:val="nil"/>
              <w:bottom w:val="nil"/>
              <w:right w:val="nil"/>
            </w:tcBorders>
            <w:shd w:val="clear" w:color="auto" w:fill="auto"/>
            <w:noWrap/>
            <w:tcMar>
              <w:top w:w="15" w:type="dxa"/>
              <w:left w:w="15" w:type="dxa"/>
              <w:right w:w="15" w:type="dxa"/>
            </w:tcMar>
            <w:vAlign w:val="center"/>
          </w:tcPr>
          <w:p w14:paraId="3442BF0A" w14:textId="77777777" w:rsidR="00222164" w:rsidRDefault="00621E4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22164" w14:paraId="2D5CE649" w14:textId="77777777">
        <w:trPr>
          <w:gridAfter w:val="1"/>
          <w:wAfter w:w="90" w:type="dxa"/>
          <w:trHeight w:val="302"/>
          <w:jc w:val="center"/>
        </w:trPr>
        <w:tc>
          <w:tcPr>
            <w:tcW w:w="2885"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5E8C3B6F"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023" w:type="dxa"/>
            <w:gridSpan w:val="2"/>
            <w:vMerge w:val="restart"/>
            <w:tcBorders>
              <w:top w:val="single" w:sz="4" w:space="0" w:color="auto"/>
              <w:left w:val="single" w:sz="4" w:space="0" w:color="auto"/>
              <w:right w:val="single" w:sz="4" w:space="0" w:color="000000"/>
            </w:tcBorders>
            <w:shd w:val="clear" w:color="auto" w:fill="auto"/>
            <w:tcMar>
              <w:top w:w="15" w:type="dxa"/>
              <w:left w:w="15" w:type="dxa"/>
              <w:right w:w="15" w:type="dxa"/>
            </w:tcMar>
            <w:vAlign w:val="center"/>
          </w:tcPr>
          <w:p w14:paraId="44D0EE76"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58" w:type="dxa"/>
            <w:gridSpan w:val="3"/>
            <w:vMerge w:val="restart"/>
            <w:tcBorders>
              <w:top w:val="single" w:sz="4" w:space="0" w:color="auto"/>
              <w:left w:val="nil"/>
              <w:right w:val="single" w:sz="4" w:space="0" w:color="000000"/>
            </w:tcBorders>
            <w:shd w:val="clear" w:color="auto" w:fill="auto"/>
            <w:tcMar>
              <w:top w:w="15" w:type="dxa"/>
              <w:left w:w="15" w:type="dxa"/>
              <w:right w:w="15" w:type="dxa"/>
            </w:tcMar>
            <w:vAlign w:val="center"/>
          </w:tcPr>
          <w:p w14:paraId="1E58F63E" w14:textId="77777777" w:rsidR="00222164" w:rsidRDefault="00621E4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602" w:type="dxa"/>
            <w:vMerge w:val="restart"/>
            <w:tcBorders>
              <w:top w:val="single" w:sz="4" w:space="0" w:color="auto"/>
              <w:left w:val="nil"/>
              <w:right w:val="single" w:sz="4" w:space="0" w:color="000000"/>
            </w:tcBorders>
            <w:shd w:val="clear" w:color="auto" w:fill="auto"/>
            <w:tcMar>
              <w:top w:w="15" w:type="dxa"/>
              <w:left w:w="15" w:type="dxa"/>
              <w:right w:w="15" w:type="dxa"/>
            </w:tcMar>
            <w:vAlign w:val="center"/>
          </w:tcPr>
          <w:p w14:paraId="55EB660A" w14:textId="77777777" w:rsidR="00222164" w:rsidRDefault="00621E4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700" w:type="dxa"/>
            <w:gridSpan w:val="3"/>
            <w:vMerge w:val="restart"/>
            <w:tcBorders>
              <w:top w:val="single" w:sz="4" w:space="0" w:color="auto"/>
              <w:left w:val="nil"/>
              <w:right w:val="single" w:sz="4" w:space="0" w:color="000000"/>
            </w:tcBorders>
            <w:shd w:val="clear" w:color="auto" w:fill="auto"/>
            <w:tcMar>
              <w:top w:w="15" w:type="dxa"/>
              <w:left w:w="15" w:type="dxa"/>
              <w:right w:w="15" w:type="dxa"/>
            </w:tcMar>
            <w:vAlign w:val="center"/>
          </w:tcPr>
          <w:p w14:paraId="42B66C58" w14:textId="77777777" w:rsidR="00222164" w:rsidRDefault="00621E4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786" w:type="dxa"/>
            <w:gridSpan w:val="3"/>
            <w:vMerge w:val="restart"/>
            <w:tcBorders>
              <w:top w:val="single" w:sz="4" w:space="0" w:color="auto"/>
              <w:left w:val="nil"/>
              <w:right w:val="single" w:sz="4" w:space="0" w:color="000000"/>
            </w:tcBorders>
            <w:shd w:val="clear" w:color="auto" w:fill="auto"/>
            <w:tcMar>
              <w:top w:w="15" w:type="dxa"/>
              <w:left w:w="15" w:type="dxa"/>
              <w:right w:w="15" w:type="dxa"/>
            </w:tcMar>
            <w:vAlign w:val="center"/>
          </w:tcPr>
          <w:p w14:paraId="6B673638" w14:textId="77777777" w:rsidR="00222164" w:rsidRDefault="00621E4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vMerge w:val="restart"/>
            <w:tcBorders>
              <w:top w:val="single" w:sz="4" w:space="0" w:color="auto"/>
              <w:left w:val="nil"/>
              <w:right w:val="single" w:sz="4" w:space="0" w:color="000000"/>
            </w:tcBorders>
            <w:shd w:val="clear" w:color="auto" w:fill="auto"/>
            <w:tcMar>
              <w:top w:w="15" w:type="dxa"/>
              <w:left w:w="15" w:type="dxa"/>
              <w:right w:w="15" w:type="dxa"/>
            </w:tcMar>
            <w:vAlign w:val="center"/>
          </w:tcPr>
          <w:p w14:paraId="719802C5" w14:textId="77777777" w:rsidR="00222164" w:rsidRDefault="00621E4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vMerge w:val="restart"/>
            <w:tcBorders>
              <w:top w:val="single" w:sz="4" w:space="0" w:color="auto"/>
              <w:left w:val="nil"/>
              <w:right w:val="single" w:sz="4" w:space="0" w:color="auto"/>
            </w:tcBorders>
            <w:shd w:val="clear" w:color="auto" w:fill="auto"/>
            <w:tcMar>
              <w:top w:w="15" w:type="dxa"/>
              <w:left w:w="15" w:type="dxa"/>
              <w:right w:w="15" w:type="dxa"/>
            </w:tcMar>
            <w:vAlign w:val="center"/>
          </w:tcPr>
          <w:p w14:paraId="6FAF264A" w14:textId="77777777" w:rsidR="00222164" w:rsidRDefault="00621E4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222164" w14:paraId="01F0DFA9" w14:textId="77777777">
        <w:trPr>
          <w:gridAfter w:val="1"/>
          <w:wAfter w:w="90" w:type="dxa"/>
          <w:trHeight w:val="888"/>
          <w:jc w:val="center"/>
        </w:trPr>
        <w:tc>
          <w:tcPr>
            <w:tcW w:w="75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B4CAB"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131"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14:paraId="46B92745"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023" w:type="dxa"/>
            <w:gridSpan w:val="2"/>
            <w:vMerge/>
            <w:tcBorders>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14:paraId="4824522A" w14:textId="77777777" w:rsidR="00222164" w:rsidRDefault="00222164">
            <w:pPr>
              <w:widowControl/>
              <w:spacing w:after="0" w:line="240" w:lineRule="atLeast"/>
              <w:jc w:val="center"/>
              <w:rPr>
                <w:rFonts w:ascii="宋体" w:hAnsi="宋体" w:cs="宋体"/>
                <w:color w:val="000000"/>
                <w:sz w:val="20"/>
                <w:szCs w:val="20"/>
              </w:rPr>
            </w:pPr>
          </w:p>
        </w:tc>
        <w:tc>
          <w:tcPr>
            <w:tcW w:w="958" w:type="dxa"/>
            <w:gridSpan w:val="3"/>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3470F5C4" w14:textId="77777777" w:rsidR="00222164" w:rsidRDefault="00222164">
            <w:pPr>
              <w:widowControl/>
              <w:spacing w:after="0" w:line="240" w:lineRule="atLeast"/>
              <w:jc w:val="center"/>
              <w:textAlignment w:val="center"/>
              <w:rPr>
                <w:rFonts w:ascii="宋体" w:hAnsi="宋体" w:cs="宋体"/>
                <w:color w:val="000000"/>
                <w:kern w:val="0"/>
                <w:sz w:val="20"/>
                <w:szCs w:val="20"/>
              </w:rPr>
            </w:pPr>
          </w:p>
        </w:tc>
        <w:tc>
          <w:tcPr>
            <w:tcW w:w="602"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6C91383E" w14:textId="77777777" w:rsidR="00222164" w:rsidRDefault="00222164">
            <w:pPr>
              <w:widowControl/>
              <w:spacing w:after="0" w:line="240" w:lineRule="atLeast"/>
              <w:jc w:val="center"/>
              <w:textAlignment w:val="center"/>
              <w:rPr>
                <w:rFonts w:ascii="宋体" w:hAnsi="宋体" w:cs="宋体"/>
                <w:color w:val="000000"/>
                <w:kern w:val="0"/>
                <w:sz w:val="20"/>
                <w:szCs w:val="20"/>
              </w:rPr>
            </w:pPr>
          </w:p>
        </w:tc>
        <w:tc>
          <w:tcPr>
            <w:tcW w:w="700" w:type="dxa"/>
            <w:gridSpan w:val="3"/>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1A278CC6" w14:textId="77777777" w:rsidR="00222164" w:rsidRDefault="00222164">
            <w:pPr>
              <w:widowControl/>
              <w:spacing w:after="0" w:line="240" w:lineRule="atLeast"/>
              <w:jc w:val="center"/>
              <w:textAlignment w:val="center"/>
              <w:rPr>
                <w:rFonts w:ascii="宋体" w:hAnsi="宋体" w:cs="宋体"/>
                <w:color w:val="000000"/>
                <w:kern w:val="0"/>
                <w:sz w:val="20"/>
                <w:szCs w:val="20"/>
              </w:rPr>
            </w:pPr>
          </w:p>
        </w:tc>
        <w:tc>
          <w:tcPr>
            <w:tcW w:w="786" w:type="dxa"/>
            <w:gridSpan w:val="3"/>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7A505148" w14:textId="77777777" w:rsidR="00222164" w:rsidRDefault="00222164">
            <w:pPr>
              <w:widowControl/>
              <w:spacing w:after="0" w:line="240" w:lineRule="atLeast"/>
              <w:jc w:val="center"/>
              <w:textAlignment w:val="center"/>
              <w:rPr>
                <w:rFonts w:ascii="宋体" w:hAnsi="宋体" w:cs="宋体"/>
                <w:color w:val="000000"/>
                <w:kern w:val="0"/>
                <w:sz w:val="20"/>
                <w:szCs w:val="20"/>
              </w:rPr>
            </w:pPr>
          </w:p>
        </w:tc>
        <w:tc>
          <w:tcPr>
            <w:tcW w:w="920"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764B30B0" w14:textId="77777777" w:rsidR="00222164" w:rsidRDefault="00222164">
            <w:pPr>
              <w:widowControl/>
              <w:spacing w:after="0" w:line="240" w:lineRule="atLeast"/>
              <w:jc w:val="center"/>
              <w:textAlignment w:val="center"/>
              <w:rPr>
                <w:rFonts w:ascii="宋体" w:hAnsi="宋体" w:cs="宋体"/>
                <w:color w:val="000000"/>
                <w:kern w:val="0"/>
                <w:sz w:val="20"/>
                <w:szCs w:val="20"/>
              </w:rPr>
            </w:pPr>
          </w:p>
        </w:tc>
        <w:tc>
          <w:tcPr>
            <w:tcW w:w="926" w:type="dxa"/>
            <w:vMerge/>
            <w:tcBorders>
              <w:left w:val="nil"/>
              <w:bottom w:val="single" w:sz="4" w:space="0" w:color="000000"/>
              <w:right w:val="single" w:sz="4" w:space="0" w:color="auto"/>
            </w:tcBorders>
            <w:shd w:val="clear" w:color="auto" w:fill="auto"/>
            <w:tcMar>
              <w:top w:w="15" w:type="dxa"/>
              <w:left w:w="15" w:type="dxa"/>
              <w:right w:w="15" w:type="dxa"/>
            </w:tcMar>
            <w:vAlign w:val="center"/>
          </w:tcPr>
          <w:p w14:paraId="3D97C1C1" w14:textId="77777777" w:rsidR="00222164" w:rsidRDefault="00222164">
            <w:pPr>
              <w:widowControl/>
              <w:spacing w:after="0" w:line="240" w:lineRule="atLeast"/>
              <w:jc w:val="center"/>
              <w:textAlignment w:val="center"/>
              <w:rPr>
                <w:rFonts w:ascii="宋体" w:hAnsi="宋体" w:cs="宋体"/>
                <w:color w:val="000000"/>
                <w:kern w:val="0"/>
                <w:sz w:val="20"/>
                <w:szCs w:val="20"/>
              </w:rPr>
            </w:pPr>
          </w:p>
        </w:tc>
      </w:tr>
      <w:tr w:rsidR="00222164" w14:paraId="7056FF0D" w14:textId="77777777">
        <w:trPr>
          <w:gridAfter w:val="1"/>
          <w:wAfter w:w="90" w:type="dxa"/>
          <w:trHeight w:val="314"/>
          <w:jc w:val="center"/>
        </w:trPr>
        <w:tc>
          <w:tcPr>
            <w:tcW w:w="288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C10202"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02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6AF44"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95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2E9872"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6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9B37F6"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70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EBD99"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7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7C5945"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978DE"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EBD76"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r>
      <w:tr w:rsidR="00222164" w14:paraId="1276ADE4" w14:textId="77777777">
        <w:trPr>
          <w:gridAfter w:val="1"/>
          <w:wAfter w:w="90" w:type="dxa"/>
          <w:trHeight w:val="340"/>
          <w:jc w:val="center"/>
        </w:trPr>
        <w:tc>
          <w:tcPr>
            <w:tcW w:w="2885"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8395DA"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023"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5718ADFA"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34,400.80</w:t>
            </w:r>
          </w:p>
        </w:tc>
        <w:tc>
          <w:tcPr>
            <w:tcW w:w="958"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68D72B3B"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33,772.36</w:t>
            </w:r>
          </w:p>
        </w:tc>
        <w:tc>
          <w:tcPr>
            <w:tcW w:w="602"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21A2675A" w14:textId="77777777" w:rsidR="00222164" w:rsidRDefault="00222164">
            <w:pPr>
              <w:widowControl/>
              <w:spacing w:after="0" w:line="240" w:lineRule="atLeast"/>
              <w:jc w:val="right"/>
              <w:rPr>
                <w:rFonts w:ascii="宋体" w:hAnsi="宋体" w:cs="宋体"/>
                <w:b/>
                <w:color w:val="000000"/>
                <w:sz w:val="20"/>
                <w:szCs w:val="20"/>
              </w:rPr>
            </w:pPr>
          </w:p>
        </w:tc>
        <w:tc>
          <w:tcPr>
            <w:tcW w:w="700"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6E63B744" w14:textId="77777777" w:rsidR="00222164" w:rsidRDefault="00222164">
            <w:pPr>
              <w:widowControl/>
              <w:spacing w:after="0" w:line="240" w:lineRule="atLeast"/>
              <w:jc w:val="right"/>
              <w:rPr>
                <w:rFonts w:ascii="宋体" w:hAnsi="宋体" w:cs="宋体"/>
                <w:b/>
                <w:color w:val="000000"/>
                <w:sz w:val="20"/>
                <w:szCs w:val="20"/>
              </w:rPr>
            </w:pPr>
          </w:p>
        </w:tc>
        <w:tc>
          <w:tcPr>
            <w:tcW w:w="786"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027AA82A"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565.23</w:t>
            </w: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3691FB7F"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1969FF5F"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63.20</w:t>
            </w:r>
          </w:p>
        </w:tc>
      </w:tr>
      <w:tr w:rsidR="00222164" w14:paraId="27D212A0"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F9B727"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211</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F43D45"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节能环保支出</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DF3B55"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48.00</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F41FB8"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48.00</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71A8CA"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652A24"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0EA257"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768F5E"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66BF9F" w14:textId="77777777" w:rsidR="00222164" w:rsidRDefault="00222164">
            <w:pPr>
              <w:widowControl/>
              <w:spacing w:after="0" w:line="240" w:lineRule="atLeast"/>
              <w:jc w:val="right"/>
              <w:rPr>
                <w:rFonts w:ascii="宋体" w:hAnsi="宋体" w:cs="宋体"/>
                <w:color w:val="000000"/>
                <w:sz w:val="20"/>
                <w:szCs w:val="20"/>
              </w:rPr>
            </w:pPr>
          </w:p>
        </w:tc>
      </w:tr>
      <w:tr w:rsidR="00222164" w14:paraId="3C3530FB"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215220"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21111</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5872D6"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污染减排</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3A5414"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48.00</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B88964"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48.00</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7B7A34"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0BCB33"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7F20BF"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180239"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1A1F73" w14:textId="77777777" w:rsidR="00222164" w:rsidRDefault="00222164">
            <w:pPr>
              <w:widowControl/>
              <w:spacing w:after="0" w:line="240" w:lineRule="atLeast"/>
              <w:jc w:val="right"/>
              <w:rPr>
                <w:rFonts w:ascii="宋体" w:hAnsi="宋体" w:cs="宋体"/>
                <w:color w:val="000000"/>
                <w:sz w:val="20"/>
                <w:szCs w:val="20"/>
              </w:rPr>
            </w:pPr>
          </w:p>
        </w:tc>
      </w:tr>
      <w:tr w:rsidR="00222164" w14:paraId="420F7D9B"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A4DB7B"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2111103</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84F6C4"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减排专项支出</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FBAB6C"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48.00</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EC2F7E"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48.00</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E6C5C6"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3DFDF9"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44E00C"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53F4BD"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E0EDCC" w14:textId="77777777" w:rsidR="00222164" w:rsidRDefault="00222164">
            <w:pPr>
              <w:widowControl/>
              <w:spacing w:after="0" w:line="240" w:lineRule="atLeast"/>
              <w:jc w:val="right"/>
              <w:rPr>
                <w:rFonts w:ascii="宋体" w:hAnsi="宋体" w:cs="宋体"/>
                <w:color w:val="000000"/>
                <w:sz w:val="20"/>
                <w:szCs w:val="20"/>
              </w:rPr>
            </w:pPr>
          </w:p>
        </w:tc>
      </w:tr>
      <w:tr w:rsidR="00222164" w14:paraId="1C39ABD0"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527C9F"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212</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83CD61"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城乡社区支出</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6AF879"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7,714.02</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CB2BED"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7,714.02</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60E137"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ACC4B6"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0349C5"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31C143"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D0181B" w14:textId="77777777" w:rsidR="00222164" w:rsidRDefault="00222164">
            <w:pPr>
              <w:widowControl/>
              <w:spacing w:after="0" w:line="240" w:lineRule="atLeast"/>
              <w:jc w:val="right"/>
              <w:rPr>
                <w:rFonts w:ascii="宋体" w:hAnsi="宋体" w:cs="宋体"/>
                <w:color w:val="000000"/>
                <w:sz w:val="20"/>
                <w:szCs w:val="20"/>
              </w:rPr>
            </w:pPr>
          </w:p>
        </w:tc>
      </w:tr>
      <w:tr w:rsidR="00222164" w14:paraId="6C8195ED"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810288"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21208</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4B0F8B"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国有土地使用权出让收入及对应专项债务收入安排的支出</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A03652"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7,714.02</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508DB4"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7,714.02</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5908C8"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B2CB0E"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24AF3A"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63276D"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EC54E5" w14:textId="77777777" w:rsidR="00222164" w:rsidRDefault="00222164">
            <w:pPr>
              <w:widowControl/>
              <w:spacing w:after="0" w:line="240" w:lineRule="atLeast"/>
              <w:jc w:val="right"/>
              <w:rPr>
                <w:rFonts w:ascii="宋体" w:hAnsi="宋体" w:cs="宋体"/>
                <w:color w:val="000000"/>
                <w:sz w:val="20"/>
                <w:szCs w:val="20"/>
              </w:rPr>
            </w:pPr>
          </w:p>
        </w:tc>
      </w:tr>
      <w:tr w:rsidR="00222164" w14:paraId="67E419DC"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61A2E7"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2120802</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B350DC"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土地开发支出</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31D2B4"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7,714.02</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6D0182"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7,714.02</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DFA1F5"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5503A7"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79FABB"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94A257"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24A53F" w14:textId="77777777" w:rsidR="00222164" w:rsidRDefault="00222164">
            <w:pPr>
              <w:widowControl/>
              <w:spacing w:after="0" w:line="240" w:lineRule="atLeast"/>
              <w:jc w:val="right"/>
              <w:rPr>
                <w:rFonts w:ascii="宋体" w:hAnsi="宋体" w:cs="宋体"/>
                <w:color w:val="000000"/>
                <w:sz w:val="20"/>
                <w:szCs w:val="20"/>
              </w:rPr>
            </w:pPr>
          </w:p>
        </w:tc>
      </w:tr>
      <w:tr w:rsidR="00222164" w14:paraId="57C0839F"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C0F1B4"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214</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0545A1"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交通运输支出</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4D1705"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26,638.78</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78D303"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26,010.34</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43FCC6"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44F3E0"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4C97D8"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565.23</w:t>
            </w: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69E72E"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D6928A"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63.20</w:t>
            </w:r>
          </w:p>
        </w:tc>
      </w:tr>
      <w:tr w:rsidR="00222164" w14:paraId="094BE331"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F8657E6"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21401</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E6C85B"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公路水路运输</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A10E92"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22,443.83</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B8C3C5"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21,815.39</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3B100C"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E347AA"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414483"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565.23</w:t>
            </w: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EE23D2"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E0D4AD"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63.20</w:t>
            </w:r>
          </w:p>
        </w:tc>
      </w:tr>
      <w:tr w:rsidR="00222164" w14:paraId="477B97EC"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578952"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2140101</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3BE350"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行政运行</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8C2358"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6,566.58</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34B20C"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6,566.58</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9F505A"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DA45F0"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B9FFB2"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934514"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CDDBF1" w14:textId="77777777" w:rsidR="00222164" w:rsidRDefault="00222164">
            <w:pPr>
              <w:widowControl/>
              <w:spacing w:after="0" w:line="240" w:lineRule="atLeast"/>
              <w:jc w:val="right"/>
              <w:rPr>
                <w:rFonts w:ascii="宋体" w:hAnsi="宋体" w:cs="宋体"/>
                <w:color w:val="000000"/>
                <w:sz w:val="20"/>
                <w:szCs w:val="20"/>
              </w:rPr>
            </w:pPr>
          </w:p>
        </w:tc>
      </w:tr>
      <w:tr w:rsidR="00222164" w14:paraId="2F097DC4"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801DCF"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2140102</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048FAD"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一般行政管理事务</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08B4E5"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80.92</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106EE3"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80.92</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7ACF0F"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664F0F"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F3DFC6"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DC62EF"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CC208D" w14:textId="77777777" w:rsidR="00222164" w:rsidRDefault="00222164">
            <w:pPr>
              <w:widowControl/>
              <w:spacing w:after="0" w:line="240" w:lineRule="atLeast"/>
              <w:jc w:val="right"/>
              <w:rPr>
                <w:rFonts w:ascii="宋体" w:hAnsi="宋体" w:cs="宋体"/>
                <w:color w:val="000000"/>
                <w:sz w:val="20"/>
                <w:szCs w:val="20"/>
              </w:rPr>
            </w:pPr>
          </w:p>
        </w:tc>
      </w:tr>
      <w:tr w:rsidR="00222164" w14:paraId="3D4E31FD"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2AA48E"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2140104</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F79D55"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公路建设</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5BC1D9"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13,440.66</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287CB8"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13,440.66</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458558"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196D63"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18668CD"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6F4170"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2E2BAC" w14:textId="77777777" w:rsidR="00222164" w:rsidRDefault="00222164">
            <w:pPr>
              <w:widowControl/>
              <w:spacing w:after="0" w:line="240" w:lineRule="atLeast"/>
              <w:jc w:val="right"/>
              <w:rPr>
                <w:rFonts w:ascii="宋体" w:hAnsi="宋体" w:cs="宋体"/>
                <w:color w:val="000000"/>
                <w:sz w:val="20"/>
                <w:szCs w:val="20"/>
              </w:rPr>
            </w:pPr>
          </w:p>
        </w:tc>
      </w:tr>
      <w:tr w:rsidR="00222164" w14:paraId="02F5D9D9"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E07BD7"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2140106</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FBEB80"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公路养护</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868C33"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1,607.29</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BD86B9"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1,607.29</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E64D56"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31A5D3"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B3515D"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454216"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053603" w14:textId="77777777" w:rsidR="00222164" w:rsidRDefault="00222164">
            <w:pPr>
              <w:widowControl/>
              <w:spacing w:after="0" w:line="240" w:lineRule="atLeast"/>
              <w:jc w:val="right"/>
              <w:rPr>
                <w:rFonts w:ascii="宋体" w:hAnsi="宋体" w:cs="宋体"/>
                <w:color w:val="000000"/>
                <w:sz w:val="20"/>
                <w:szCs w:val="20"/>
              </w:rPr>
            </w:pPr>
          </w:p>
        </w:tc>
      </w:tr>
      <w:tr w:rsidR="00222164" w14:paraId="35F66AC0"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B31B9F"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2140112</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3768AB"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公路运输管理</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B76B05"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119.95</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91853E"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119.95</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B180FB"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ADCE69"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D478F3"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30BDD8"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EFF0D1" w14:textId="77777777" w:rsidR="00222164" w:rsidRDefault="00222164">
            <w:pPr>
              <w:widowControl/>
              <w:spacing w:after="0" w:line="240" w:lineRule="atLeast"/>
              <w:jc w:val="right"/>
              <w:rPr>
                <w:rFonts w:ascii="宋体" w:hAnsi="宋体" w:cs="宋体"/>
                <w:color w:val="000000"/>
                <w:sz w:val="20"/>
                <w:szCs w:val="20"/>
              </w:rPr>
            </w:pPr>
          </w:p>
        </w:tc>
      </w:tr>
      <w:tr w:rsidR="00222164" w14:paraId="1393D3A9"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6A2602"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2140199</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4107E7"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其他公路水路运输支出</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D8CEFB"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628.44</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895783" w14:textId="77777777" w:rsidR="00222164" w:rsidRDefault="00222164">
            <w:pPr>
              <w:widowControl/>
              <w:spacing w:after="0" w:line="240" w:lineRule="atLeast"/>
              <w:jc w:val="right"/>
              <w:rPr>
                <w:rFonts w:ascii="宋体" w:hAnsi="宋体" w:cs="宋体"/>
                <w:color w:val="000000"/>
                <w:sz w:val="20"/>
                <w:szCs w:val="20"/>
              </w:rPr>
            </w:pP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EF1EBE"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7B5D48"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B6492E"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565.23</w:t>
            </w: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224220"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4FAC5A"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63.20</w:t>
            </w:r>
          </w:p>
        </w:tc>
      </w:tr>
      <w:tr w:rsidR="00222164" w14:paraId="5FBD5102"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2BC181"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21404</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AB33CE"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成品油价格改革对交通运输的补贴</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EF1351"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1,706.49</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C4EE14"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1,706.49</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EE656F"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B629F0"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73DB7E"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B83BA1"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D45493" w14:textId="77777777" w:rsidR="00222164" w:rsidRDefault="00222164">
            <w:pPr>
              <w:widowControl/>
              <w:spacing w:after="0" w:line="240" w:lineRule="atLeast"/>
              <w:jc w:val="right"/>
              <w:rPr>
                <w:rFonts w:ascii="宋体" w:hAnsi="宋体" w:cs="宋体"/>
                <w:color w:val="000000"/>
                <w:sz w:val="20"/>
                <w:szCs w:val="20"/>
              </w:rPr>
            </w:pPr>
          </w:p>
        </w:tc>
      </w:tr>
      <w:tr w:rsidR="00222164" w14:paraId="4A237888"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D9B01C"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2140401</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462213"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对城市公交的补贴</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960F25"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191.94</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CFA28F"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191.94</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9C108E"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33F1CD"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D013A0"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8DA5E9"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22ABBF" w14:textId="77777777" w:rsidR="00222164" w:rsidRDefault="00222164">
            <w:pPr>
              <w:widowControl/>
              <w:spacing w:after="0" w:line="240" w:lineRule="atLeast"/>
              <w:jc w:val="right"/>
              <w:rPr>
                <w:rFonts w:ascii="宋体" w:hAnsi="宋体" w:cs="宋体"/>
                <w:color w:val="000000"/>
                <w:sz w:val="20"/>
                <w:szCs w:val="20"/>
              </w:rPr>
            </w:pPr>
          </w:p>
        </w:tc>
      </w:tr>
      <w:tr w:rsidR="00222164" w14:paraId="2153B708"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D3D172"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2140402</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16ECA9"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对农村道路客运的补贴</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81FEF6"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438.72</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1F0EF8"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438.72</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8DED47"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D48493"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EED5B1"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88BC6B"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B13BE5" w14:textId="77777777" w:rsidR="00222164" w:rsidRDefault="00222164">
            <w:pPr>
              <w:widowControl/>
              <w:spacing w:after="0" w:line="240" w:lineRule="atLeast"/>
              <w:jc w:val="right"/>
              <w:rPr>
                <w:rFonts w:ascii="宋体" w:hAnsi="宋体" w:cs="宋体"/>
                <w:color w:val="000000"/>
                <w:sz w:val="20"/>
                <w:szCs w:val="20"/>
              </w:rPr>
            </w:pPr>
          </w:p>
        </w:tc>
      </w:tr>
      <w:tr w:rsidR="00222164" w14:paraId="6EB1C1C7"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A16488"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2140403</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9A78D9"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对出租车的补贴</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1ABC3B"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1,075.83</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B3DB09"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1,075.83</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E69EB4"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634AF4"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3F467C"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7FE6B5"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C25132" w14:textId="77777777" w:rsidR="00222164" w:rsidRDefault="00222164">
            <w:pPr>
              <w:widowControl/>
              <w:spacing w:after="0" w:line="240" w:lineRule="atLeast"/>
              <w:jc w:val="right"/>
              <w:rPr>
                <w:rFonts w:ascii="宋体" w:hAnsi="宋体" w:cs="宋体"/>
                <w:color w:val="000000"/>
                <w:sz w:val="20"/>
                <w:szCs w:val="20"/>
              </w:rPr>
            </w:pPr>
          </w:p>
        </w:tc>
      </w:tr>
      <w:tr w:rsidR="00222164" w14:paraId="2A0B7E17"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63EE99"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21499</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C52E6F"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其他交通运输支出</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9343C6"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2,488.46</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9BC8B1"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2,488.46</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6EE5E5"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7679DA"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2D7D1C"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2557A4"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9FF876" w14:textId="77777777" w:rsidR="00222164" w:rsidRDefault="00222164">
            <w:pPr>
              <w:widowControl/>
              <w:spacing w:after="0" w:line="240" w:lineRule="atLeast"/>
              <w:jc w:val="right"/>
              <w:rPr>
                <w:rFonts w:ascii="宋体" w:hAnsi="宋体" w:cs="宋体"/>
                <w:color w:val="000000"/>
                <w:sz w:val="20"/>
                <w:szCs w:val="20"/>
              </w:rPr>
            </w:pPr>
          </w:p>
        </w:tc>
      </w:tr>
      <w:tr w:rsidR="00222164" w14:paraId="34C1633D" w14:textId="77777777">
        <w:trPr>
          <w:gridAfter w:val="1"/>
          <w:wAfter w:w="90" w:type="dxa"/>
          <w:trHeight w:val="283"/>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F10D2D"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2149901</w:t>
            </w:r>
          </w:p>
        </w:tc>
        <w:tc>
          <w:tcPr>
            <w:tcW w:w="21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934280" w14:textId="77777777" w:rsidR="00222164" w:rsidRDefault="00621E49">
            <w:pPr>
              <w:widowControl/>
              <w:spacing w:after="0" w:line="240" w:lineRule="atLeast"/>
              <w:jc w:val="left"/>
              <w:rPr>
                <w:rFonts w:ascii="宋体" w:hAnsi="宋体" w:cs="宋体"/>
                <w:color w:val="000000"/>
                <w:sz w:val="20"/>
                <w:szCs w:val="20"/>
              </w:rPr>
            </w:pPr>
            <w:r>
              <w:rPr>
                <w:rFonts w:ascii="宋体" w:hAnsi="宋体" w:cs="宋体" w:hint="eastAsia"/>
                <w:color w:val="000000"/>
                <w:sz w:val="20"/>
                <w:szCs w:val="20"/>
              </w:rPr>
              <w:t xml:space="preserve">  </w:t>
            </w:r>
            <w:r>
              <w:rPr>
                <w:rFonts w:ascii="宋体" w:hAnsi="宋体" w:cs="宋体" w:hint="eastAsia"/>
                <w:color w:val="000000"/>
                <w:sz w:val="20"/>
                <w:szCs w:val="20"/>
              </w:rPr>
              <w:t>公共交通运营补助</w:t>
            </w:r>
          </w:p>
        </w:tc>
        <w:tc>
          <w:tcPr>
            <w:tcW w:w="102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6B0975"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2,488.46</w:t>
            </w:r>
          </w:p>
        </w:tc>
        <w:tc>
          <w:tcPr>
            <w:tcW w:w="95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56A8FF" w14:textId="77777777" w:rsidR="00222164" w:rsidRDefault="00621E49">
            <w:pPr>
              <w:widowControl/>
              <w:spacing w:after="0" w:line="240" w:lineRule="atLeast"/>
              <w:jc w:val="right"/>
              <w:rPr>
                <w:rFonts w:ascii="宋体" w:hAnsi="宋体" w:cs="宋体"/>
                <w:color w:val="000000"/>
                <w:sz w:val="20"/>
                <w:szCs w:val="20"/>
              </w:rPr>
            </w:pPr>
            <w:r>
              <w:rPr>
                <w:rFonts w:ascii="宋体" w:hAnsi="宋体" w:cs="宋体" w:hint="eastAsia"/>
                <w:color w:val="000000"/>
                <w:sz w:val="20"/>
                <w:szCs w:val="20"/>
              </w:rPr>
              <w:t>2,488.46</w:t>
            </w:r>
          </w:p>
        </w:tc>
        <w:tc>
          <w:tcPr>
            <w:tcW w:w="60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9DE9CB" w14:textId="77777777" w:rsidR="00222164" w:rsidRDefault="00222164">
            <w:pPr>
              <w:widowControl/>
              <w:spacing w:after="0" w:line="240" w:lineRule="atLeast"/>
              <w:jc w:val="right"/>
              <w:rPr>
                <w:rFonts w:ascii="宋体" w:hAnsi="宋体" w:cs="宋体"/>
                <w:color w:val="000000"/>
                <w:sz w:val="20"/>
                <w:szCs w:val="20"/>
              </w:rPr>
            </w:pPr>
          </w:p>
        </w:tc>
        <w:tc>
          <w:tcPr>
            <w:tcW w:w="700"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1F0290" w14:textId="77777777" w:rsidR="00222164" w:rsidRDefault="00222164">
            <w:pPr>
              <w:widowControl/>
              <w:spacing w:after="0" w:line="240" w:lineRule="atLeast"/>
              <w:jc w:val="right"/>
              <w:rPr>
                <w:rFonts w:ascii="宋体" w:hAnsi="宋体" w:cs="宋体"/>
                <w:color w:val="000000"/>
                <w:sz w:val="20"/>
                <w:szCs w:val="20"/>
              </w:rPr>
            </w:pPr>
          </w:p>
        </w:tc>
        <w:tc>
          <w:tcPr>
            <w:tcW w:w="78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B224C8" w14:textId="77777777" w:rsidR="00222164" w:rsidRDefault="00222164">
            <w:pPr>
              <w:widowControl/>
              <w:spacing w:after="0" w:line="240" w:lineRule="atLeast"/>
              <w:jc w:val="right"/>
              <w:rPr>
                <w:rFonts w:ascii="宋体" w:hAnsi="宋体" w:cs="宋体"/>
                <w:color w:val="000000"/>
                <w:sz w:val="20"/>
                <w:szCs w:val="20"/>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39D7AA" w14:textId="77777777" w:rsidR="00222164" w:rsidRDefault="00222164">
            <w:pPr>
              <w:widowControl/>
              <w:spacing w:after="0" w:line="240" w:lineRule="atLeast"/>
              <w:jc w:val="right"/>
              <w:rPr>
                <w:rFonts w:ascii="宋体" w:hAnsi="宋体" w:cs="宋体"/>
                <w:color w:val="000000"/>
                <w:sz w:val="20"/>
                <w:szCs w:val="20"/>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13416B" w14:textId="77777777" w:rsidR="00222164" w:rsidRDefault="00222164">
            <w:pPr>
              <w:widowControl/>
              <w:spacing w:after="0" w:line="240" w:lineRule="atLeast"/>
              <w:jc w:val="right"/>
              <w:rPr>
                <w:rFonts w:ascii="宋体" w:hAnsi="宋体" w:cs="宋体"/>
                <w:color w:val="000000"/>
                <w:sz w:val="20"/>
                <w:szCs w:val="20"/>
              </w:rPr>
            </w:pPr>
          </w:p>
        </w:tc>
      </w:tr>
      <w:tr w:rsidR="00222164" w14:paraId="45093E78" w14:textId="77777777">
        <w:trPr>
          <w:gridAfter w:val="1"/>
          <w:wAfter w:w="90" w:type="dxa"/>
          <w:trHeight w:val="481"/>
          <w:jc w:val="center"/>
        </w:trPr>
        <w:tc>
          <w:tcPr>
            <w:tcW w:w="8800" w:type="dxa"/>
            <w:gridSpan w:val="18"/>
            <w:tcBorders>
              <w:top w:val="nil"/>
              <w:left w:val="nil"/>
              <w:bottom w:val="nil"/>
              <w:right w:val="nil"/>
            </w:tcBorders>
            <w:shd w:val="clear" w:color="auto" w:fill="auto"/>
            <w:noWrap/>
            <w:tcMar>
              <w:top w:w="15" w:type="dxa"/>
              <w:left w:w="15" w:type="dxa"/>
              <w:right w:w="15" w:type="dxa"/>
            </w:tcMar>
            <w:vAlign w:val="center"/>
          </w:tcPr>
          <w:p w14:paraId="7A08F76E" w14:textId="77777777" w:rsidR="00222164" w:rsidRDefault="00621E49">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注：本表反映部门本年度取得的各项收入情况。</w:t>
            </w:r>
          </w:p>
        </w:tc>
      </w:tr>
    </w:tbl>
    <w:p w14:paraId="0EAE5B70" w14:textId="77777777" w:rsidR="00222164" w:rsidRDefault="00222164">
      <w:pPr>
        <w:widowControl/>
        <w:spacing w:after="0" w:line="560" w:lineRule="exact"/>
        <w:jc w:val="left"/>
        <w:rPr>
          <w:rFonts w:ascii="仿宋_GB2312" w:eastAsia="仿宋_GB2312" w:hAnsiTheme="majorEastAsia"/>
          <w:b/>
          <w:sz w:val="28"/>
          <w:szCs w:val="28"/>
          <w:highlight w:val="yellow"/>
        </w:rPr>
        <w:sectPr w:rsidR="00222164">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firstRow="1" w:lastRow="0" w:firstColumn="1" w:lastColumn="0" w:noHBand="0" w:noVBand="1"/>
      </w:tblPr>
      <w:tblGrid>
        <w:gridCol w:w="290"/>
        <w:gridCol w:w="289"/>
        <w:gridCol w:w="290"/>
        <w:gridCol w:w="36"/>
        <w:gridCol w:w="75"/>
        <w:gridCol w:w="2000"/>
        <w:gridCol w:w="1125"/>
        <w:gridCol w:w="159"/>
        <w:gridCol w:w="716"/>
        <w:gridCol w:w="404"/>
        <w:gridCol w:w="634"/>
        <w:gridCol w:w="484"/>
        <w:gridCol w:w="331"/>
        <w:gridCol w:w="789"/>
        <w:gridCol w:w="294"/>
        <w:gridCol w:w="1084"/>
      </w:tblGrid>
      <w:tr w:rsidR="00222164" w14:paraId="790C4A06" w14:textId="77777777">
        <w:trPr>
          <w:trHeight w:val="504"/>
        </w:trPr>
        <w:tc>
          <w:tcPr>
            <w:tcW w:w="9000" w:type="dxa"/>
            <w:gridSpan w:val="16"/>
            <w:tcBorders>
              <w:top w:val="nil"/>
              <w:left w:val="nil"/>
              <w:bottom w:val="nil"/>
              <w:right w:val="nil"/>
            </w:tcBorders>
            <w:shd w:val="clear" w:color="auto" w:fill="auto"/>
            <w:noWrap/>
            <w:tcMar>
              <w:top w:w="15" w:type="dxa"/>
              <w:left w:w="15" w:type="dxa"/>
              <w:right w:w="15" w:type="dxa"/>
            </w:tcMar>
            <w:vAlign w:val="center"/>
          </w:tcPr>
          <w:p w14:paraId="51F682FF" w14:textId="77777777" w:rsidR="00222164" w:rsidRDefault="00621E49">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222164" w14:paraId="79FC1B68" w14:textId="77777777">
        <w:trPr>
          <w:trHeight w:val="237"/>
        </w:trPr>
        <w:tc>
          <w:tcPr>
            <w:tcW w:w="290" w:type="dxa"/>
            <w:tcBorders>
              <w:top w:val="nil"/>
              <w:left w:val="nil"/>
              <w:bottom w:val="nil"/>
              <w:right w:val="nil"/>
            </w:tcBorders>
            <w:shd w:val="clear" w:color="auto" w:fill="auto"/>
            <w:noWrap/>
            <w:tcMar>
              <w:top w:w="15" w:type="dxa"/>
              <w:left w:w="15" w:type="dxa"/>
              <w:right w:w="15" w:type="dxa"/>
            </w:tcMar>
            <w:vAlign w:val="center"/>
          </w:tcPr>
          <w:p w14:paraId="6780BCC4" w14:textId="77777777" w:rsidR="00222164" w:rsidRDefault="00222164">
            <w:pPr>
              <w:widowControl/>
              <w:spacing w:after="0" w:line="240" w:lineRule="atLeast"/>
              <w:rPr>
                <w:rFonts w:ascii="宋体" w:hAnsi="宋体" w:cs="宋体"/>
                <w:color w:val="000000"/>
                <w:sz w:val="20"/>
                <w:szCs w:val="20"/>
              </w:rPr>
            </w:pPr>
          </w:p>
        </w:tc>
        <w:tc>
          <w:tcPr>
            <w:tcW w:w="289" w:type="dxa"/>
            <w:tcBorders>
              <w:top w:val="nil"/>
              <w:left w:val="nil"/>
              <w:bottom w:val="nil"/>
              <w:right w:val="nil"/>
            </w:tcBorders>
            <w:shd w:val="clear" w:color="auto" w:fill="auto"/>
            <w:noWrap/>
            <w:tcMar>
              <w:top w:w="15" w:type="dxa"/>
              <w:left w:w="15" w:type="dxa"/>
              <w:right w:w="15" w:type="dxa"/>
            </w:tcMar>
            <w:vAlign w:val="center"/>
          </w:tcPr>
          <w:p w14:paraId="50D69D51" w14:textId="77777777" w:rsidR="00222164" w:rsidRDefault="00222164">
            <w:pPr>
              <w:widowControl/>
              <w:spacing w:after="0" w:line="240" w:lineRule="atLeast"/>
              <w:rPr>
                <w:rFonts w:ascii="宋体" w:hAnsi="宋体" w:cs="宋体"/>
                <w:color w:val="000000"/>
                <w:sz w:val="20"/>
                <w:szCs w:val="20"/>
              </w:rPr>
            </w:pPr>
          </w:p>
        </w:tc>
        <w:tc>
          <w:tcPr>
            <w:tcW w:w="401" w:type="dxa"/>
            <w:gridSpan w:val="3"/>
            <w:tcBorders>
              <w:top w:val="nil"/>
              <w:left w:val="nil"/>
              <w:bottom w:val="nil"/>
              <w:right w:val="nil"/>
            </w:tcBorders>
            <w:shd w:val="clear" w:color="auto" w:fill="auto"/>
            <w:noWrap/>
            <w:tcMar>
              <w:top w:w="15" w:type="dxa"/>
              <w:left w:w="15" w:type="dxa"/>
              <w:right w:w="15" w:type="dxa"/>
            </w:tcMar>
            <w:vAlign w:val="center"/>
          </w:tcPr>
          <w:p w14:paraId="545E1EC4" w14:textId="77777777" w:rsidR="00222164" w:rsidRDefault="00222164">
            <w:pPr>
              <w:widowControl/>
              <w:spacing w:after="0" w:line="240" w:lineRule="atLeast"/>
              <w:rPr>
                <w:rFonts w:ascii="宋体" w:hAnsi="宋体" w:cs="宋体"/>
                <w:color w:val="000000"/>
                <w:sz w:val="20"/>
                <w:szCs w:val="20"/>
              </w:rPr>
            </w:pPr>
          </w:p>
        </w:tc>
        <w:tc>
          <w:tcPr>
            <w:tcW w:w="2000" w:type="dxa"/>
            <w:tcBorders>
              <w:top w:val="nil"/>
              <w:left w:val="nil"/>
              <w:bottom w:val="nil"/>
              <w:right w:val="nil"/>
            </w:tcBorders>
            <w:shd w:val="clear" w:color="auto" w:fill="auto"/>
            <w:noWrap/>
            <w:tcMar>
              <w:top w:w="15" w:type="dxa"/>
              <w:left w:w="15" w:type="dxa"/>
              <w:right w:w="15" w:type="dxa"/>
            </w:tcMar>
            <w:vAlign w:val="center"/>
          </w:tcPr>
          <w:p w14:paraId="39CF2616" w14:textId="77777777" w:rsidR="00222164" w:rsidRDefault="00222164">
            <w:pPr>
              <w:widowControl/>
              <w:spacing w:after="0" w:line="240" w:lineRule="atLeast"/>
              <w:rPr>
                <w:rFonts w:ascii="宋体" w:hAnsi="宋体" w:cs="宋体"/>
                <w:color w:val="000000"/>
                <w:sz w:val="20"/>
                <w:szCs w:val="20"/>
              </w:rPr>
            </w:pPr>
          </w:p>
        </w:tc>
        <w:tc>
          <w:tcPr>
            <w:tcW w:w="1125" w:type="dxa"/>
            <w:tcBorders>
              <w:top w:val="nil"/>
              <w:left w:val="nil"/>
              <w:bottom w:val="nil"/>
              <w:right w:val="nil"/>
            </w:tcBorders>
            <w:shd w:val="clear" w:color="auto" w:fill="auto"/>
            <w:noWrap/>
            <w:tcMar>
              <w:top w:w="15" w:type="dxa"/>
              <w:left w:w="15" w:type="dxa"/>
              <w:right w:w="15" w:type="dxa"/>
            </w:tcMar>
            <w:vAlign w:val="center"/>
          </w:tcPr>
          <w:p w14:paraId="5AF4EE83" w14:textId="77777777" w:rsidR="00222164" w:rsidRDefault="00222164">
            <w:pPr>
              <w:widowControl/>
              <w:spacing w:after="0" w:line="240" w:lineRule="atLeast"/>
              <w:rPr>
                <w:rFonts w:ascii="宋体" w:hAnsi="宋体" w:cs="宋体"/>
                <w:color w:val="000000"/>
                <w:sz w:val="20"/>
                <w:szCs w:val="20"/>
              </w:rPr>
            </w:pPr>
          </w:p>
        </w:tc>
        <w:tc>
          <w:tcPr>
            <w:tcW w:w="159" w:type="dxa"/>
            <w:tcBorders>
              <w:top w:val="nil"/>
              <w:left w:val="nil"/>
              <w:bottom w:val="nil"/>
              <w:right w:val="nil"/>
            </w:tcBorders>
            <w:shd w:val="clear" w:color="auto" w:fill="auto"/>
            <w:noWrap/>
            <w:tcMar>
              <w:top w:w="15" w:type="dxa"/>
              <w:left w:w="15" w:type="dxa"/>
              <w:right w:w="15" w:type="dxa"/>
            </w:tcMar>
            <w:vAlign w:val="center"/>
          </w:tcPr>
          <w:p w14:paraId="016EED3D" w14:textId="77777777" w:rsidR="00222164" w:rsidRDefault="00222164">
            <w:pPr>
              <w:widowControl/>
              <w:spacing w:after="0" w:line="240" w:lineRule="atLeast"/>
              <w:rPr>
                <w:rFonts w:ascii="宋体" w:hAnsi="宋体" w:cs="宋体"/>
                <w:color w:val="000000"/>
                <w:sz w:val="20"/>
                <w:szCs w:val="20"/>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178FE1E1" w14:textId="77777777" w:rsidR="00222164" w:rsidRDefault="00222164">
            <w:pPr>
              <w:widowControl/>
              <w:spacing w:after="0" w:line="240" w:lineRule="atLeast"/>
              <w:rPr>
                <w:rFonts w:ascii="宋体" w:hAnsi="宋体" w:cs="宋体"/>
                <w:color w:val="000000"/>
                <w:sz w:val="20"/>
                <w:szCs w:val="20"/>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05D9285E" w14:textId="77777777" w:rsidR="00222164" w:rsidRDefault="00222164">
            <w:pPr>
              <w:widowControl/>
              <w:spacing w:after="0" w:line="240" w:lineRule="atLeast"/>
              <w:rPr>
                <w:rFonts w:ascii="宋体" w:hAnsi="宋体" w:cs="宋体"/>
                <w:color w:val="000000"/>
                <w:sz w:val="20"/>
                <w:szCs w:val="20"/>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76EE62E4" w14:textId="77777777" w:rsidR="00222164" w:rsidRDefault="00222164">
            <w:pPr>
              <w:widowControl/>
              <w:spacing w:after="0" w:line="240" w:lineRule="atLeast"/>
              <w:rPr>
                <w:rFonts w:ascii="宋体" w:hAnsi="宋体" w:cs="宋体"/>
                <w:color w:val="000000"/>
                <w:sz w:val="20"/>
                <w:szCs w:val="20"/>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14:paraId="3254CAFD" w14:textId="77777777" w:rsidR="00222164" w:rsidRDefault="00621E4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03</w:t>
            </w:r>
            <w:r>
              <w:rPr>
                <w:rFonts w:ascii="宋体" w:hAnsi="宋体" w:cs="宋体" w:hint="eastAsia"/>
                <w:color w:val="000000"/>
                <w:kern w:val="0"/>
                <w:sz w:val="20"/>
                <w:szCs w:val="20"/>
              </w:rPr>
              <w:t>表</w:t>
            </w:r>
          </w:p>
        </w:tc>
      </w:tr>
      <w:tr w:rsidR="00222164" w14:paraId="37AF22AE" w14:textId="77777777">
        <w:trPr>
          <w:trHeight w:val="284"/>
        </w:trPr>
        <w:tc>
          <w:tcPr>
            <w:tcW w:w="4105" w:type="dxa"/>
            <w:gridSpan w:val="7"/>
            <w:tcBorders>
              <w:top w:val="nil"/>
              <w:left w:val="nil"/>
              <w:bottom w:val="nil"/>
              <w:right w:val="nil"/>
            </w:tcBorders>
            <w:shd w:val="clear" w:color="auto" w:fill="auto"/>
            <w:noWrap/>
            <w:tcMar>
              <w:top w:w="15" w:type="dxa"/>
              <w:left w:w="15" w:type="dxa"/>
              <w:right w:w="15" w:type="dxa"/>
            </w:tcMar>
            <w:vAlign w:val="center"/>
          </w:tcPr>
          <w:p w14:paraId="57B45A45" w14:textId="77777777" w:rsidR="00222164" w:rsidRDefault="00621E49">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廊坊市霸州市交通运输局（本级）</w:t>
            </w:r>
          </w:p>
        </w:tc>
        <w:tc>
          <w:tcPr>
            <w:tcW w:w="159" w:type="dxa"/>
            <w:tcBorders>
              <w:top w:val="nil"/>
              <w:left w:val="nil"/>
              <w:bottom w:val="nil"/>
              <w:right w:val="nil"/>
            </w:tcBorders>
            <w:shd w:val="clear" w:color="auto" w:fill="auto"/>
            <w:noWrap/>
            <w:tcMar>
              <w:top w:w="15" w:type="dxa"/>
              <w:left w:w="15" w:type="dxa"/>
              <w:right w:w="15" w:type="dxa"/>
            </w:tcMar>
            <w:vAlign w:val="center"/>
          </w:tcPr>
          <w:p w14:paraId="3CF7DBB6" w14:textId="77777777" w:rsidR="00222164" w:rsidRDefault="00222164">
            <w:pPr>
              <w:widowControl/>
              <w:spacing w:after="0" w:line="240" w:lineRule="atLeast"/>
              <w:rPr>
                <w:rFonts w:ascii="宋体" w:hAnsi="宋体" w:cs="宋体"/>
                <w:color w:val="000000"/>
                <w:sz w:val="20"/>
                <w:szCs w:val="20"/>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14:paraId="0BB4BC5F" w14:textId="77777777" w:rsidR="00222164" w:rsidRDefault="00222164">
            <w:pPr>
              <w:widowControl/>
              <w:spacing w:after="0" w:line="240" w:lineRule="atLeast"/>
              <w:rPr>
                <w:rFonts w:ascii="宋体" w:hAnsi="宋体" w:cs="宋体"/>
                <w:color w:val="000000"/>
                <w:sz w:val="20"/>
                <w:szCs w:val="20"/>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14:paraId="2FAB4787" w14:textId="77777777" w:rsidR="00222164" w:rsidRDefault="00222164">
            <w:pPr>
              <w:widowControl/>
              <w:spacing w:after="0" w:line="240" w:lineRule="atLeast"/>
              <w:rPr>
                <w:rFonts w:ascii="宋体" w:hAnsi="宋体" w:cs="宋体"/>
                <w:color w:val="000000"/>
                <w:sz w:val="20"/>
                <w:szCs w:val="20"/>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14:paraId="58E3D6AA" w14:textId="77777777" w:rsidR="00222164" w:rsidRDefault="00621E4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22164" w14:paraId="01EB978E" w14:textId="77777777">
        <w:trPr>
          <w:trHeight w:val="317"/>
        </w:trPr>
        <w:tc>
          <w:tcPr>
            <w:tcW w:w="2980"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D24EC4"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125"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2324A213"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875"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4F6A89D2"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038"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45360BBD"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815"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456D3251"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上缴上级支出</w:t>
            </w:r>
          </w:p>
        </w:tc>
        <w:tc>
          <w:tcPr>
            <w:tcW w:w="1083" w:type="dxa"/>
            <w:gridSpan w:val="2"/>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09303368"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经营支出</w:t>
            </w:r>
          </w:p>
        </w:tc>
        <w:tc>
          <w:tcPr>
            <w:tcW w:w="1084"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1930D86D"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对附属单位补助支出</w:t>
            </w:r>
          </w:p>
        </w:tc>
      </w:tr>
      <w:tr w:rsidR="00222164" w14:paraId="2A65932D" w14:textId="77777777">
        <w:trPr>
          <w:trHeight w:val="502"/>
        </w:trPr>
        <w:tc>
          <w:tcPr>
            <w:tcW w:w="905"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21E0C7"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0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B902FF"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125"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00B4ACCF" w14:textId="77777777" w:rsidR="00222164" w:rsidRDefault="00222164">
            <w:pPr>
              <w:widowControl/>
              <w:spacing w:after="0" w:line="240" w:lineRule="atLeast"/>
              <w:jc w:val="center"/>
              <w:rPr>
                <w:rFonts w:ascii="宋体" w:hAnsi="宋体" w:cs="宋体"/>
                <w:color w:val="000000"/>
                <w:sz w:val="20"/>
                <w:szCs w:val="20"/>
              </w:rPr>
            </w:pPr>
          </w:p>
        </w:tc>
        <w:tc>
          <w:tcPr>
            <w:tcW w:w="875"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2E562F35" w14:textId="77777777" w:rsidR="00222164" w:rsidRDefault="00222164">
            <w:pPr>
              <w:widowControl/>
              <w:spacing w:after="0" w:line="240" w:lineRule="atLeast"/>
              <w:jc w:val="center"/>
              <w:rPr>
                <w:rFonts w:ascii="宋体" w:hAnsi="宋体" w:cs="宋体"/>
                <w:color w:val="000000"/>
                <w:sz w:val="20"/>
                <w:szCs w:val="20"/>
              </w:rPr>
            </w:pPr>
          </w:p>
        </w:tc>
        <w:tc>
          <w:tcPr>
            <w:tcW w:w="1038"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3B5DCBF6" w14:textId="77777777" w:rsidR="00222164" w:rsidRDefault="00222164">
            <w:pPr>
              <w:widowControl/>
              <w:spacing w:after="0" w:line="240" w:lineRule="atLeast"/>
              <w:jc w:val="center"/>
              <w:rPr>
                <w:rFonts w:ascii="宋体" w:hAnsi="宋体" w:cs="宋体"/>
                <w:color w:val="000000"/>
                <w:sz w:val="20"/>
                <w:szCs w:val="20"/>
              </w:rPr>
            </w:pPr>
          </w:p>
        </w:tc>
        <w:tc>
          <w:tcPr>
            <w:tcW w:w="815"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18667B31" w14:textId="77777777" w:rsidR="00222164" w:rsidRDefault="00222164">
            <w:pPr>
              <w:widowControl/>
              <w:spacing w:after="0" w:line="240" w:lineRule="atLeast"/>
              <w:jc w:val="center"/>
              <w:rPr>
                <w:rFonts w:ascii="宋体" w:hAnsi="宋体" w:cs="宋体"/>
                <w:color w:val="000000"/>
                <w:sz w:val="20"/>
                <w:szCs w:val="20"/>
              </w:rPr>
            </w:pPr>
          </w:p>
        </w:tc>
        <w:tc>
          <w:tcPr>
            <w:tcW w:w="1083" w:type="dxa"/>
            <w:gridSpan w:val="2"/>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2E90C84A" w14:textId="77777777" w:rsidR="00222164" w:rsidRDefault="00222164">
            <w:pPr>
              <w:widowControl/>
              <w:spacing w:after="0" w:line="240" w:lineRule="atLeast"/>
              <w:jc w:val="center"/>
              <w:rPr>
                <w:rFonts w:ascii="宋体" w:hAnsi="宋体" w:cs="宋体"/>
                <w:color w:val="000000"/>
                <w:sz w:val="20"/>
                <w:szCs w:val="20"/>
              </w:rPr>
            </w:pPr>
          </w:p>
        </w:tc>
        <w:tc>
          <w:tcPr>
            <w:tcW w:w="1084" w:type="dxa"/>
            <w:vMerge/>
            <w:tcBorders>
              <w:left w:val="nil"/>
              <w:bottom w:val="single" w:sz="4" w:space="0" w:color="000000"/>
              <w:right w:val="single" w:sz="4" w:space="0" w:color="000000"/>
            </w:tcBorders>
            <w:shd w:val="clear" w:color="auto" w:fill="auto"/>
            <w:tcMar>
              <w:top w:w="15" w:type="dxa"/>
              <w:left w:w="15" w:type="dxa"/>
              <w:right w:w="15" w:type="dxa"/>
            </w:tcMar>
            <w:vAlign w:val="center"/>
          </w:tcPr>
          <w:p w14:paraId="03608F49" w14:textId="77777777" w:rsidR="00222164" w:rsidRDefault="00222164">
            <w:pPr>
              <w:widowControl/>
              <w:spacing w:after="0" w:line="240" w:lineRule="atLeast"/>
              <w:jc w:val="center"/>
              <w:rPr>
                <w:rFonts w:ascii="宋体" w:hAnsi="宋体" w:cs="宋体"/>
                <w:color w:val="000000"/>
                <w:sz w:val="20"/>
                <w:szCs w:val="20"/>
              </w:rPr>
            </w:pPr>
          </w:p>
        </w:tc>
      </w:tr>
      <w:tr w:rsidR="00222164" w14:paraId="547B1B2E" w14:textId="77777777">
        <w:trPr>
          <w:trHeight w:val="297"/>
        </w:trPr>
        <w:tc>
          <w:tcPr>
            <w:tcW w:w="2980"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CBECE8"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4C45AA"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87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8196C3D"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038"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5A4611"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8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C3EAEDA"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C6AF44"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03ECE40"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222164" w14:paraId="52332C90" w14:textId="77777777">
        <w:trPr>
          <w:trHeight w:val="267"/>
        </w:trPr>
        <w:tc>
          <w:tcPr>
            <w:tcW w:w="2980"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CE9AD1" w14:textId="77777777" w:rsidR="00222164" w:rsidRDefault="00621E4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15F501"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33,997.86</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65003A"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6,137.16</w:t>
            </w: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C69B3F"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27,317.90</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3E8234"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15AEDA"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542.80</w:t>
            </w: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E1B03F"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3E387BA5"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417BB0"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211</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32CD94"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节能环保支出</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057AE9"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48.00</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4915D0"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D685E2"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48.00</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DB0738"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B0BA33"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E3FB9C"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49F7ECB1"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EC38F8"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21111</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523545"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污染减排</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D2743A"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48.00</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C1BEF2"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C716A4"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48.00</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BC6B6B"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71B98C"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E7E2E3"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5DD217B8"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400E0E"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2111103</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67FB0F"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减排专项支出</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1775B2"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48.00</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0B0242"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627A97"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48.00</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05B9CF"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B63AEE"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FF7256"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38942479"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E4DCD0"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212</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F7F1C6"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城乡社区支出</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8032D71"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7,714.02</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F33332"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FFFB9F"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7,714.02</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6509A3"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2F63E5"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180C13"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54D7B90F"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47FB31"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21208</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7C5A59"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国有土地使用权出让收入及对应专项债务收入安排的支出</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A2D01C"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7,714.02</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16C2D2"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3CEDC5"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7,714.02</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7A8597"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63E8B2"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E2AB70"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74A9689C"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E35853"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2120802</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C06D3A"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土地开发支出</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2B1452"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7,714.02</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B78E37"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D7BAB5"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7,714.02</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228CB8"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7D35F4"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8B9394"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1C537C52"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1F17CB"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214</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E0889C"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交通运输支出</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E5958C"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26,235.84</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A703A4"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6,137.16</w:t>
            </w: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434DA5"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19,555.88</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068D15"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5F25D0"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542.80</w:t>
            </w: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3A6578"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02D50CB3"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D51374"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21401</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5835CA"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公路水路运输</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144864"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22,139.61</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2A2581"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6,137.16</w:t>
            </w: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EDA565"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15,459.65</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EF043C"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8244E4"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542.80</w:t>
            </w: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99C988"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541B9DBD"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54DB89"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2140101</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76EC90"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行政运行</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5E4055"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6,137.16</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D6C58E"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6,137.16</w:t>
            </w: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65E021"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544274"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864EB5"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864540"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0BD93D56"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7F2E4E"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2140102</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204D97"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一般行政管理事务</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4D58E0"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80.92</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5733A2"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64B8C7"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80.92</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11657D"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6F32EB"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01384A"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1239FDFD"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12C68A"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2140104</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575BBE"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公路建设</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679064"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13,471.16</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1B3CA6"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F26A92"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13,471.16</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EF3AB4"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ABF929"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8277C7"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0874FD48"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D18D94"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2140106</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314938"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公路养护</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D2DD1B"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1,672.21</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794700"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A59DF2"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1,672.21</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A929AD"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B0A6BE"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F99925"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5D473CD9"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2568A9"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2140112</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2CC308"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公路运输管理</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42E71F"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159.15</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A9423D"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5EFDEB"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159.15</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3FFF75"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37F23D"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54D39E"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3DD9ACC3"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F632C4"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2140199</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064C30"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其他公路水路运输支出</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A5B61D"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619.01</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4846DC"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D334F9"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76.20</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A40023"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A603B8"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542.80</w:t>
            </w: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E9B536"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0FA0E7C3"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C58E01"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21404</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E59C0C"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成品油价格改革对交通运输的补贴</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A0507A"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1,607.77</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F3C232D"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1E3A70"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1,607.77</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B479EE"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B695D9"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9F8AE8"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7701E715"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E7D286"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2140401</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841861"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对城市公交的补贴</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A7EF78"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191.94</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9AAB35"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A6D735"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191.94</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9B0CFC"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4DD56B"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015AB7"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19BA1A8E"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0B1135"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2140402</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9FEC68"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对农村道路客运的补贴</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3D1691"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340.00</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9788C7"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66F471"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340.00</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BC44BB"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A594D1"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4AC6D1"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73CB9B88"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99747C"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2140403</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1663AF"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对出租车的补贴</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FAF19C"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1,075.83</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13E0FE"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AB1DC2"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1,075.83</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A158C5"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D75507"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E5BE8A"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2DFF281F"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1AA3B8"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21499</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07B8AA"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其他交通运输支出</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441E09"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2,488.46</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4115A9"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E8DECA"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2,488.46</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B7E8E4"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6E2FE5"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303F74"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2F7EC69B" w14:textId="77777777">
        <w:trPr>
          <w:trHeight w:val="397"/>
        </w:trPr>
        <w:tc>
          <w:tcPr>
            <w:tcW w:w="86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B30514"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2149901</w:t>
            </w:r>
          </w:p>
        </w:tc>
        <w:tc>
          <w:tcPr>
            <w:tcW w:w="211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D6A59B" w14:textId="77777777" w:rsidR="00222164" w:rsidRDefault="00621E49">
            <w:pPr>
              <w:widowControl/>
              <w:spacing w:after="0" w:line="240" w:lineRule="atLeas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公共交通运营补助</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9C273D"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2,488.46</w:t>
            </w:r>
          </w:p>
        </w:tc>
        <w:tc>
          <w:tcPr>
            <w:tcW w:w="8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9A39A2"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3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A1DA0A"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2,488.46</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367179"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ABFF81"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75DBD1"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6BE93F7D" w14:textId="77777777">
        <w:trPr>
          <w:trHeight w:val="748"/>
        </w:trPr>
        <w:tc>
          <w:tcPr>
            <w:tcW w:w="9000" w:type="dxa"/>
            <w:gridSpan w:val="16"/>
            <w:tcBorders>
              <w:top w:val="nil"/>
              <w:left w:val="nil"/>
              <w:bottom w:val="nil"/>
              <w:right w:val="nil"/>
            </w:tcBorders>
            <w:shd w:val="clear" w:color="auto" w:fill="auto"/>
            <w:noWrap/>
            <w:tcMar>
              <w:top w:w="15" w:type="dxa"/>
              <w:left w:w="15" w:type="dxa"/>
              <w:right w:w="15" w:type="dxa"/>
            </w:tcMar>
            <w:vAlign w:val="center"/>
          </w:tcPr>
          <w:p w14:paraId="2D95EE71" w14:textId="77777777" w:rsidR="00222164" w:rsidRDefault="00621E49">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注：本表反映部门本年度各项支出情况。</w:t>
            </w:r>
          </w:p>
        </w:tc>
      </w:tr>
    </w:tbl>
    <w:p w14:paraId="6E358176" w14:textId="77777777" w:rsidR="00222164" w:rsidRDefault="00222164">
      <w:pPr>
        <w:widowControl/>
        <w:spacing w:after="0" w:line="560" w:lineRule="exact"/>
        <w:ind w:firstLineChars="200" w:firstLine="562"/>
        <w:jc w:val="left"/>
        <w:rPr>
          <w:rFonts w:ascii="仿宋_GB2312" w:eastAsia="仿宋_GB2312" w:hAnsiTheme="majorEastAsia"/>
          <w:b/>
          <w:sz w:val="28"/>
          <w:szCs w:val="28"/>
          <w:highlight w:val="yellow"/>
        </w:rPr>
        <w:sectPr w:rsidR="00222164">
          <w:pgSz w:w="11906" w:h="16838"/>
          <w:pgMar w:top="1701" w:right="1474" w:bottom="1701" w:left="1588" w:header="851" w:footer="992" w:gutter="0"/>
          <w:cols w:space="0"/>
          <w:docGrid w:type="lines" w:linePitch="312"/>
        </w:sectPr>
      </w:pPr>
    </w:p>
    <w:tbl>
      <w:tblPr>
        <w:tblW w:w="8940" w:type="dxa"/>
        <w:tblLayout w:type="fixed"/>
        <w:tblCellMar>
          <w:left w:w="0" w:type="dxa"/>
          <w:right w:w="0" w:type="dxa"/>
        </w:tblCellMar>
        <w:tblLook w:val="04A0" w:firstRow="1" w:lastRow="0" w:firstColumn="1" w:lastColumn="0" w:noHBand="0" w:noVBand="1"/>
      </w:tblPr>
      <w:tblGrid>
        <w:gridCol w:w="1717"/>
        <w:gridCol w:w="653"/>
        <w:gridCol w:w="315"/>
        <w:gridCol w:w="952"/>
        <w:gridCol w:w="2124"/>
        <w:gridCol w:w="191"/>
        <w:gridCol w:w="360"/>
        <w:gridCol w:w="650"/>
        <w:gridCol w:w="328"/>
        <w:gridCol w:w="497"/>
        <w:gridCol w:w="388"/>
        <w:gridCol w:w="765"/>
      </w:tblGrid>
      <w:tr w:rsidR="00222164" w14:paraId="4B31D77E" w14:textId="77777777">
        <w:trPr>
          <w:trHeight w:val="564"/>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14:paraId="15B4912B" w14:textId="77777777" w:rsidR="00222164" w:rsidRDefault="00621E49">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222164" w14:paraId="41761C7B" w14:textId="77777777">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14:paraId="5224D171" w14:textId="77777777" w:rsidR="00222164" w:rsidRDefault="00222164">
            <w:pPr>
              <w:widowControl/>
              <w:spacing w:after="0" w:line="240" w:lineRule="atLeast"/>
              <w:rPr>
                <w:rFonts w:ascii="宋体" w:hAnsi="宋体" w:cs="宋体"/>
                <w:color w:val="000000"/>
                <w:sz w:val="20"/>
                <w:szCs w:val="20"/>
              </w:rPr>
            </w:pPr>
          </w:p>
        </w:tc>
        <w:tc>
          <w:tcPr>
            <w:tcW w:w="653" w:type="dxa"/>
            <w:tcBorders>
              <w:top w:val="nil"/>
              <w:left w:val="nil"/>
              <w:bottom w:val="nil"/>
              <w:right w:val="nil"/>
            </w:tcBorders>
            <w:shd w:val="clear" w:color="auto" w:fill="auto"/>
            <w:noWrap/>
            <w:tcMar>
              <w:top w:w="15" w:type="dxa"/>
              <w:left w:w="15" w:type="dxa"/>
              <w:right w:w="15" w:type="dxa"/>
            </w:tcMar>
            <w:vAlign w:val="center"/>
          </w:tcPr>
          <w:p w14:paraId="6983BFA1" w14:textId="77777777" w:rsidR="00222164" w:rsidRDefault="00222164">
            <w:pPr>
              <w:widowControl/>
              <w:spacing w:after="0" w:line="240" w:lineRule="atLeast"/>
              <w:rPr>
                <w:rFonts w:ascii="宋体" w:hAnsi="宋体" w:cs="宋体"/>
                <w:color w:val="000000"/>
                <w:sz w:val="20"/>
                <w:szCs w:val="20"/>
              </w:rPr>
            </w:pPr>
          </w:p>
        </w:tc>
        <w:tc>
          <w:tcPr>
            <w:tcW w:w="315" w:type="dxa"/>
            <w:tcBorders>
              <w:top w:val="nil"/>
              <w:left w:val="nil"/>
              <w:bottom w:val="nil"/>
              <w:right w:val="nil"/>
            </w:tcBorders>
            <w:shd w:val="clear" w:color="auto" w:fill="auto"/>
            <w:noWrap/>
            <w:tcMar>
              <w:top w:w="15" w:type="dxa"/>
              <w:left w:w="15" w:type="dxa"/>
              <w:right w:w="15" w:type="dxa"/>
            </w:tcMar>
            <w:vAlign w:val="center"/>
          </w:tcPr>
          <w:p w14:paraId="7E5B6CAF" w14:textId="77777777" w:rsidR="00222164" w:rsidRDefault="00222164">
            <w:pPr>
              <w:widowControl/>
              <w:spacing w:after="0" w:line="240" w:lineRule="atLeast"/>
              <w:rPr>
                <w:rFonts w:ascii="宋体" w:hAnsi="宋体" w:cs="宋体"/>
                <w:color w:val="000000"/>
                <w:sz w:val="20"/>
                <w:szCs w:val="20"/>
              </w:rPr>
            </w:pPr>
          </w:p>
        </w:tc>
        <w:tc>
          <w:tcPr>
            <w:tcW w:w="3076" w:type="dxa"/>
            <w:gridSpan w:val="2"/>
            <w:tcBorders>
              <w:top w:val="nil"/>
              <w:left w:val="nil"/>
              <w:bottom w:val="nil"/>
              <w:right w:val="nil"/>
            </w:tcBorders>
            <w:shd w:val="clear" w:color="auto" w:fill="auto"/>
            <w:noWrap/>
            <w:tcMar>
              <w:top w:w="15" w:type="dxa"/>
              <w:left w:w="15" w:type="dxa"/>
              <w:right w:w="15" w:type="dxa"/>
            </w:tcMar>
            <w:vAlign w:val="center"/>
          </w:tcPr>
          <w:p w14:paraId="146576AE" w14:textId="77777777" w:rsidR="00222164" w:rsidRDefault="00222164">
            <w:pPr>
              <w:widowControl/>
              <w:spacing w:after="0" w:line="240" w:lineRule="atLeast"/>
              <w:rPr>
                <w:rFonts w:ascii="宋体" w:hAnsi="宋体" w:cs="宋体"/>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14:paraId="1386A37E" w14:textId="77777777" w:rsidR="00222164" w:rsidRDefault="00222164">
            <w:pPr>
              <w:widowControl/>
              <w:spacing w:after="0" w:line="240" w:lineRule="atLeast"/>
              <w:rPr>
                <w:rFonts w:ascii="宋体" w:hAnsi="宋体" w:cs="宋体"/>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14:paraId="2F3AC7AE" w14:textId="77777777" w:rsidR="00222164" w:rsidRDefault="00222164">
            <w:pPr>
              <w:widowControl/>
              <w:spacing w:after="0" w:line="240" w:lineRule="atLeast"/>
              <w:rPr>
                <w:rFonts w:ascii="宋体" w:hAnsi="宋体" w:cs="宋体"/>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14:paraId="7D0B2CCF" w14:textId="77777777" w:rsidR="00222164" w:rsidRDefault="00222164">
            <w:pPr>
              <w:widowControl/>
              <w:spacing w:after="0" w:line="240" w:lineRule="atLeast"/>
              <w:rPr>
                <w:rFonts w:ascii="宋体" w:hAnsi="宋体" w:cs="宋体"/>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14:paraId="30C2EFCB" w14:textId="77777777" w:rsidR="00222164" w:rsidRDefault="00621E4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04</w:t>
            </w:r>
            <w:r>
              <w:rPr>
                <w:rFonts w:ascii="宋体" w:hAnsi="宋体" w:cs="宋体" w:hint="eastAsia"/>
                <w:color w:val="000000"/>
                <w:kern w:val="0"/>
                <w:sz w:val="20"/>
                <w:szCs w:val="20"/>
              </w:rPr>
              <w:t>表</w:t>
            </w:r>
          </w:p>
        </w:tc>
      </w:tr>
      <w:tr w:rsidR="00222164" w14:paraId="5C115A37" w14:textId="77777777">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14:paraId="6B2F7D70" w14:textId="77777777" w:rsidR="00222164" w:rsidRDefault="00621E49">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廊坊市霸州市交通运输局（本级）</w:t>
            </w:r>
          </w:p>
        </w:tc>
        <w:tc>
          <w:tcPr>
            <w:tcW w:w="650" w:type="dxa"/>
            <w:tcBorders>
              <w:top w:val="nil"/>
              <w:left w:val="nil"/>
              <w:bottom w:val="nil"/>
              <w:right w:val="nil"/>
            </w:tcBorders>
            <w:shd w:val="clear" w:color="auto" w:fill="auto"/>
            <w:noWrap/>
            <w:tcMar>
              <w:top w:w="15" w:type="dxa"/>
              <w:left w:w="15" w:type="dxa"/>
              <w:right w:w="15" w:type="dxa"/>
            </w:tcMar>
            <w:vAlign w:val="center"/>
          </w:tcPr>
          <w:p w14:paraId="17EC1AF7" w14:textId="77777777" w:rsidR="00222164" w:rsidRDefault="00222164">
            <w:pPr>
              <w:widowControl/>
              <w:spacing w:after="0" w:line="240" w:lineRule="atLeast"/>
              <w:rPr>
                <w:rFonts w:ascii="宋体" w:hAnsi="宋体" w:cs="宋体"/>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14:paraId="57D33126" w14:textId="77777777" w:rsidR="00222164" w:rsidRDefault="00621E4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22164" w14:paraId="41067315" w14:textId="77777777">
        <w:trPr>
          <w:trHeight w:val="90"/>
        </w:trPr>
        <w:tc>
          <w:tcPr>
            <w:tcW w:w="268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BEE0E6"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入</w:t>
            </w:r>
          </w:p>
        </w:tc>
        <w:tc>
          <w:tcPr>
            <w:tcW w:w="6255"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55C6A721"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出</w:t>
            </w:r>
          </w:p>
        </w:tc>
      </w:tr>
      <w:tr w:rsidR="00222164" w14:paraId="42CED03C" w14:textId="77777777">
        <w:trPr>
          <w:trHeight w:val="170"/>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79BB28"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1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C0DAECB"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952"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3F7839A"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9808D7A"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3C055B1"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行次</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A42F02"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88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AC330B"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一般公共预算财政拨款</w:t>
            </w:r>
          </w:p>
        </w:tc>
        <w:tc>
          <w:tcPr>
            <w:tcW w:w="76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2F2C9A"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政府性基金预算财政拨款</w:t>
            </w:r>
          </w:p>
        </w:tc>
      </w:tr>
      <w:tr w:rsidR="00222164" w14:paraId="16ACF011"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1761CB"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0F73FA" w14:textId="77777777" w:rsidR="00222164" w:rsidRDefault="00222164">
            <w:pPr>
              <w:widowControl/>
              <w:spacing w:after="0" w:line="240" w:lineRule="atLeast"/>
              <w:jc w:val="center"/>
              <w:rPr>
                <w:rFonts w:ascii="宋体" w:hAnsi="宋体" w:cs="宋体"/>
                <w:color w:val="000000"/>
                <w:sz w:val="20"/>
                <w:szCs w:val="20"/>
              </w:rPr>
            </w:pP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E0FF63"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B229F9"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00F7FE" w14:textId="77777777" w:rsidR="00222164" w:rsidRDefault="00222164">
            <w:pPr>
              <w:widowControl/>
              <w:spacing w:after="0" w:line="240" w:lineRule="atLeast"/>
              <w:jc w:val="center"/>
              <w:rPr>
                <w:rFonts w:ascii="宋体" w:hAnsi="宋体" w:cs="宋体"/>
                <w:color w:val="000000"/>
                <w:sz w:val="20"/>
                <w:szCs w:val="20"/>
              </w:rPr>
            </w:pP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368285"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39CEE9"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C362AA"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r>
      <w:tr w:rsidR="00222164" w14:paraId="25BF2975" w14:textId="77777777">
        <w:trPr>
          <w:trHeight w:val="120"/>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27D5E"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一、一般公共预算财政拨款</w:t>
            </w: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1033AC"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9B33FC"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26,058.34</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2636F9"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179B91"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30</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B7CA7C"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DFFBD3"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CC7C09"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79574027" w14:textId="77777777">
        <w:trPr>
          <w:trHeight w:val="120"/>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A62C38"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二、政府性基金预算财政拨款</w:t>
            </w: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FB3B75"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2</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24CC8D"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7,714.02</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C7F6EA"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5869F8"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31</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E6056A"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6AA7CC"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B4135A"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42ED81B4"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451DEB"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997CB1"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3</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514E3E"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338659"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B5FED7"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32</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FE5758"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69B19E"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CFF4C2"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129F0365"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95BE51"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B300CC"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4</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323DA4"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73AAE0"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6F153D"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33</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8E9208"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854B0C"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9CD4DD"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52861976"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51FCC0"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5A4164"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5</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8B8C0A"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885F5B"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BF0C7D"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34</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4ED680"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87C416"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7A8D29"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5F303F3B"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8BAD37"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80FFA7"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6</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DCA06E"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03720F"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3B519D"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35</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B6B54D"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56144B"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553DCB"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7ABE9775"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F693E6"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94B3C1"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7</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C09462"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4093FF5"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七、文化旅游体育与传媒支出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E75101"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36</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1B5346"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56A250"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9D9089"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4CE538E1"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C54C7A"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13D098"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8</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361CD3"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FCC10B"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86762D"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37</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705225"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90C3F52"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E5D33A"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4B4653A8"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C3DD4B"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0D39A6"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9</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696003"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950A3E"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九、卫生健康支出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B69403"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38</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59065D"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55FE5E"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0C3B29"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61F39407"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0443F9"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B08F89"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10</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7F39B6"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D5C4C6"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EAA89D"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39</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5349DB"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48.00</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452097"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48.00</w:t>
            </w: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000603"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291309BF"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82C2F5"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7E18DB"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11</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8C59F5"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63E205"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E2C7BD"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40</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15630B"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7,714.02</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857E7A"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51F438"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7,714.02</w:t>
            </w:r>
          </w:p>
        </w:tc>
      </w:tr>
      <w:tr w:rsidR="00222164" w14:paraId="529A4E70"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69B289"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F31CEB"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12</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A93378"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28631A"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66EB47C"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41</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0EE34C"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32A3D0"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C34E2A"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6EBE3C89"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C00CD6"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B921AB"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13</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4D723E"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247531"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B082E9"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42</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9B01A2"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25,616.78</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9A674A"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25,616.78</w:t>
            </w: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7947A4"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0.00</w:t>
            </w:r>
          </w:p>
        </w:tc>
      </w:tr>
      <w:tr w:rsidR="00222164" w14:paraId="41A103FE"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254B6F"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CB97F3"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14</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9108B6"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081A3D"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E3741F"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43</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EA9A90"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4383CDC"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83A6C0"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2E38D18E"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2304DC"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7E40BE"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15</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86842E"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89934E"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E4F2D3"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44</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445A2C"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443BCE"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B6FDF0"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7C70DF1C"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CC079B"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4CA90A"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16</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FDB568"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252947"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AD621B"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45</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99936D"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B9B2D5"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0E877F"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736D63CA"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2C3C6C"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16A977"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17</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7016D8"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29236D"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40E6F6"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46</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E94773"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67100B"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DF6D36"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746B5A45"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9A3EE9"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6C4B3C"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18</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8F076D"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1CB724"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十八、自然资源海洋气象等支出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AAB20E"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47</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7D6BA0"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9696DD"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268FE7"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6D0646A8"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730299"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379966"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19</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04B486"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8E43AE"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C76399"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48</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44A1F3"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05B80E"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729D37"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5DC51438"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D188A7"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743E9F"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20</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9305F9"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58DB60"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E4DB60"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49</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C0C221"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E40DB5"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EEA88E"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7899BCAA"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A590DE"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B37D66"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21</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DE897F"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4DA600"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二十一、灾害防治及应急管理支出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E6382D"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50</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05D895"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52BBD9"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FD4700"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3D3E5552"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E7B4BA"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0D1DDC"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22</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3F560B"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D4A4A9"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二十二、其他支出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BDB7DD"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51</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439CA2"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DCDCBB"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0C985F"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04B84B59"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5BF858"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52FB5F"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23</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823637"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66B97F"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二十四、债务付息支出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E6E4A0"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52</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DD9D66"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EC49A3"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D1EE86"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39D101E1"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F3F71"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本年收入合计</w:t>
            </w: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A1AF0A"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24</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C4D612"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33,772.36</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55364C"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10DF92"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53</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5DB557"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33,378.79</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028128"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25,664.78</w:t>
            </w: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219800"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7,714.02</w:t>
            </w:r>
          </w:p>
        </w:tc>
      </w:tr>
      <w:tr w:rsidR="00222164" w14:paraId="3A679166"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1F253"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年初财政拨款结转和结余</w:t>
            </w: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FA2EF8"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25</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E8D19C"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609.41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BE2EA1"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70FB1F9"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54</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2B9557"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1,002.98</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0D1C6D"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1,002.98</w:t>
            </w: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0831B4"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4F26104C" w14:textId="77777777">
        <w:trPr>
          <w:trHeight w:val="120"/>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41B9B7"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一、一般公共预算财政拨款</w:t>
            </w: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7E7C25"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26</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6D6909"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609.41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163770F" w14:textId="77777777" w:rsidR="00222164" w:rsidRDefault="00222164">
            <w:pPr>
              <w:widowControl/>
              <w:spacing w:after="0" w:line="240" w:lineRule="atLeast"/>
              <w:textAlignment w:val="center"/>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FDB266E"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55</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5E3BB3"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25435B"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95C151"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1CB448AC" w14:textId="77777777">
        <w:trPr>
          <w:trHeight w:val="120"/>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4C2594"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二、政府性基金预算财政拨款</w:t>
            </w: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4A5CCF"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27</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D733F6"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F14F23" w14:textId="77777777" w:rsidR="00222164" w:rsidRDefault="00222164">
            <w:pPr>
              <w:widowControl/>
              <w:spacing w:after="0" w:line="240" w:lineRule="atLeast"/>
              <w:textAlignment w:val="center"/>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75EBB3"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56</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E000C6"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58AA877"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6D8C84"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10B9FAAD" w14:textId="77777777">
        <w:trPr>
          <w:trHeight w:val="120"/>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54A21C" w14:textId="77777777" w:rsidR="00222164" w:rsidRDefault="00222164">
            <w:pPr>
              <w:widowControl/>
              <w:spacing w:after="0" w:line="240" w:lineRule="atLeast"/>
              <w:textAlignment w:val="center"/>
              <w:rPr>
                <w:rFonts w:ascii="宋体" w:hAnsi="宋体" w:cs="宋体"/>
                <w:color w:val="000000"/>
                <w:sz w:val="18"/>
                <w:szCs w:val="18"/>
              </w:rPr>
            </w:pP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DBEBC9"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28</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F128CD"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B735CF" w14:textId="77777777" w:rsidR="00222164" w:rsidRDefault="00222164">
            <w:pPr>
              <w:widowControl/>
              <w:spacing w:after="0" w:line="240" w:lineRule="atLeast"/>
              <w:textAlignment w:val="center"/>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98316D"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57</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DACD360"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35ED3B" w14:textId="77777777" w:rsidR="00222164" w:rsidRDefault="00222164">
            <w:pPr>
              <w:widowControl/>
              <w:spacing w:after="0" w:line="240" w:lineRule="atLeast"/>
              <w:jc w:val="right"/>
              <w:textAlignment w:val="center"/>
              <w:rPr>
                <w:rFonts w:ascii="宋体" w:hAnsi="宋体" w:cs="宋体"/>
                <w:color w:val="000000"/>
                <w:sz w:val="18"/>
                <w:szCs w:val="18"/>
              </w:rPr>
            </w:pP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DAC4BB" w14:textId="77777777" w:rsidR="00222164" w:rsidRDefault="00222164">
            <w:pPr>
              <w:widowControl/>
              <w:spacing w:after="0" w:line="240" w:lineRule="atLeast"/>
              <w:jc w:val="right"/>
              <w:textAlignment w:val="center"/>
              <w:rPr>
                <w:rFonts w:ascii="宋体" w:hAnsi="宋体" w:cs="宋体"/>
                <w:color w:val="000000"/>
                <w:sz w:val="18"/>
                <w:szCs w:val="18"/>
              </w:rPr>
            </w:pPr>
          </w:p>
        </w:tc>
      </w:tr>
      <w:tr w:rsidR="00222164" w14:paraId="08A8ACC0" w14:textId="77777777">
        <w:trPr>
          <w:trHeight w:val="90"/>
        </w:trPr>
        <w:tc>
          <w:tcPr>
            <w:tcW w:w="2370"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26FED"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总计</w:t>
            </w:r>
          </w:p>
        </w:tc>
        <w:tc>
          <w:tcPr>
            <w:tcW w:w="31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1CAFF7"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29</w:t>
            </w:r>
          </w:p>
        </w:tc>
        <w:tc>
          <w:tcPr>
            <w:tcW w:w="95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975A8A"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34,381.77</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7948BB" w14:textId="77777777" w:rsidR="00222164" w:rsidRDefault="00621E49">
            <w:pPr>
              <w:widowControl/>
              <w:spacing w:after="0" w:line="240" w:lineRule="atLeast"/>
              <w:textAlignment w:val="center"/>
              <w:rPr>
                <w:rFonts w:ascii="宋体" w:hAnsi="宋体" w:cs="宋体"/>
                <w:color w:val="000000"/>
                <w:sz w:val="18"/>
                <w:szCs w:val="18"/>
              </w:rPr>
            </w:pPr>
            <w:r>
              <w:rPr>
                <w:rFonts w:ascii="宋体" w:hAnsi="宋体" w:cs="宋体" w:hint="eastAsia"/>
                <w:color w:val="00000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E81DA6" w14:textId="77777777" w:rsidR="00222164" w:rsidRDefault="00621E4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sz w:val="18"/>
                <w:szCs w:val="18"/>
              </w:rPr>
              <w:t>58</w:t>
            </w:r>
          </w:p>
        </w:tc>
        <w:tc>
          <w:tcPr>
            <w:tcW w:w="97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C662D6"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34,381.77</w:t>
            </w:r>
          </w:p>
        </w:tc>
        <w:tc>
          <w:tcPr>
            <w:tcW w:w="88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4CA9D90"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26,667.75</w:t>
            </w:r>
          </w:p>
        </w:tc>
        <w:tc>
          <w:tcPr>
            <w:tcW w:w="76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0B4D7D" w14:textId="77777777" w:rsidR="00222164" w:rsidRDefault="00621E49">
            <w:pPr>
              <w:widowControl/>
              <w:spacing w:after="0" w:line="240" w:lineRule="atLeast"/>
              <w:jc w:val="right"/>
              <w:textAlignment w:val="center"/>
              <w:rPr>
                <w:rFonts w:ascii="宋体" w:hAnsi="宋体" w:cs="宋体"/>
                <w:color w:val="000000"/>
                <w:sz w:val="18"/>
                <w:szCs w:val="18"/>
              </w:rPr>
            </w:pPr>
            <w:r>
              <w:rPr>
                <w:rFonts w:ascii="宋体" w:hAnsi="宋体" w:cs="宋体" w:hint="eastAsia"/>
                <w:color w:val="000000"/>
                <w:sz w:val="18"/>
                <w:szCs w:val="18"/>
              </w:rPr>
              <w:t>7,714.02</w:t>
            </w:r>
          </w:p>
        </w:tc>
      </w:tr>
      <w:tr w:rsidR="00222164" w14:paraId="46E9965D" w14:textId="77777777">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14:paraId="49F7EA70" w14:textId="77777777" w:rsidR="00222164" w:rsidRDefault="00621E49">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注：本表反映部门本年度一般公共预算财政拨款和政府性基金预算财政拨款的总收支和年末结转结余情况。</w:t>
            </w:r>
          </w:p>
        </w:tc>
      </w:tr>
    </w:tbl>
    <w:p w14:paraId="0A3A5929" w14:textId="77777777" w:rsidR="00222164" w:rsidRDefault="00222164">
      <w:pPr>
        <w:widowControl/>
        <w:spacing w:after="0" w:line="560" w:lineRule="exact"/>
        <w:jc w:val="left"/>
        <w:rPr>
          <w:rFonts w:ascii="仿宋_GB2312" w:eastAsia="仿宋_GB2312" w:hAnsiTheme="majorEastAsia"/>
          <w:b/>
          <w:sz w:val="28"/>
          <w:szCs w:val="28"/>
          <w:highlight w:val="yellow"/>
        </w:rPr>
        <w:sectPr w:rsidR="00222164">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317"/>
        <w:gridCol w:w="319"/>
        <w:gridCol w:w="225"/>
        <w:gridCol w:w="132"/>
        <w:gridCol w:w="2300"/>
        <w:gridCol w:w="554"/>
        <w:gridCol w:w="1174"/>
        <w:gridCol w:w="718"/>
        <w:gridCol w:w="1201"/>
        <w:gridCol w:w="1920"/>
      </w:tblGrid>
      <w:tr w:rsidR="00222164" w14:paraId="4134B3EA" w14:textId="77777777">
        <w:trPr>
          <w:trHeight w:val="600"/>
        </w:trPr>
        <w:tc>
          <w:tcPr>
            <w:tcW w:w="8860" w:type="dxa"/>
            <w:gridSpan w:val="10"/>
            <w:tcBorders>
              <w:top w:val="nil"/>
              <w:left w:val="nil"/>
              <w:bottom w:val="nil"/>
              <w:right w:val="nil"/>
            </w:tcBorders>
            <w:shd w:val="clear" w:color="auto" w:fill="auto"/>
            <w:noWrap/>
            <w:tcMar>
              <w:top w:w="15" w:type="dxa"/>
              <w:left w:w="15" w:type="dxa"/>
              <w:right w:w="15" w:type="dxa"/>
            </w:tcMar>
            <w:vAlign w:val="bottom"/>
          </w:tcPr>
          <w:p w14:paraId="7B7B3888" w14:textId="77777777" w:rsidR="00222164" w:rsidRDefault="00621E49">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222164" w14:paraId="678693D2" w14:textId="77777777">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14:paraId="1DE6F140" w14:textId="77777777" w:rsidR="00222164" w:rsidRDefault="00222164">
            <w:pPr>
              <w:widowControl/>
              <w:spacing w:after="0" w:line="240" w:lineRule="atLeast"/>
              <w:rPr>
                <w:rFonts w:ascii="宋体" w:hAnsi="宋体" w:cs="宋体"/>
                <w:color w:val="000000"/>
                <w:sz w:val="20"/>
                <w:szCs w:val="20"/>
              </w:rPr>
            </w:pPr>
          </w:p>
        </w:tc>
        <w:tc>
          <w:tcPr>
            <w:tcW w:w="319" w:type="dxa"/>
            <w:tcBorders>
              <w:top w:val="nil"/>
              <w:left w:val="nil"/>
              <w:bottom w:val="nil"/>
              <w:right w:val="nil"/>
            </w:tcBorders>
            <w:shd w:val="clear" w:color="auto" w:fill="auto"/>
            <w:noWrap/>
            <w:tcMar>
              <w:top w:w="15" w:type="dxa"/>
              <w:left w:w="15" w:type="dxa"/>
              <w:right w:w="15" w:type="dxa"/>
            </w:tcMar>
            <w:vAlign w:val="center"/>
          </w:tcPr>
          <w:p w14:paraId="3FC1E48A" w14:textId="77777777" w:rsidR="00222164" w:rsidRDefault="00222164">
            <w:pPr>
              <w:widowControl/>
              <w:spacing w:after="0" w:line="240" w:lineRule="atLeast"/>
              <w:rPr>
                <w:rFonts w:ascii="宋体" w:hAnsi="宋体" w:cs="宋体"/>
                <w:color w:val="000000"/>
                <w:sz w:val="20"/>
                <w:szCs w:val="20"/>
              </w:rPr>
            </w:pPr>
          </w:p>
        </w:tc>
        <w:tc>
          <w:tcPr>
            <w:tcW w:w="357" w:type="dxa"/>
            <w:gridSpan w:val="2"/>
            <w:tcBorders>
              <w:top w:val="nil"/>
              <w:left w:val="nil"/>
              <w:bottom w:val="nil"/>
              <w:right w:val="nil"/>
            </w:tcBorders>
            <w:shd w:val="clear" w:color="auto" w:fill="auto"/>
            <w:noWrap/>
            <w:tcMar>
              <w:top w:w="15" w:type="dxa"/>
              <w:left w:w="15" w:type="dxa"/>
              <w:right w:w="15" w:type="dxa"/>
            </w:tcMar>
            <w:vAlign w:val="center"/>
          </w:tcPr>
          <w:p w14:paraId="0C695622" w14:textId="77777777" w:rsidR="00222164" w:rsidRDefault="00222164">
            <w:pPr>
              <w:widowControl/>
              <w:spacing w:after="0" w:line="240" w:lineRule="atLeast"/>
              <w:rPr>
                <w:rFonts w:ascii="宋体" w:hAnsi="宋体" w:cs="宋体"/>
                <w:color w:val="000000"/>
                <w:sz w:val="20"/>
                <w:szCs w:val="20"/>
              </w:rPr>
            </w:pPr>
          </w:p>
        </w:tc>
        <w:tc>
          <w:tcPr>
            <w:tcW w:w="2300" w:type="dxa"/>
            <w:tcBorders>
              <w:top w:val="nil"/>
              <w:left w:val="nil"/>
              <w:bottom w:val="nil"/>
              <w:right w:val="nil"/>
            </w:tcBorders>
            <w:shd w:val="clear" w:color="auto" w:fill="auto"/>
            <w:noWrap/>
            <w:tcMar>
              <w:top w:w="15" w:type="dxa"/>
              <w:left w:w="15" w:type="dxa"/>
              <w:right w:w="15" w:type="dxa"/>
            </w:tcMar>
            <w:vAlign w:val="center"/>
          </w:tcPr>
          <w:p w14:paraId="4019FB37" w14:textId="77777777" w:rsidR="00222164" w:rsidRDefault="00222164">
            <w:pPr>
              <w:widowControl/>
              <w:spacing w:after="0" w:line="240" w:lineRule="atLeast"/>
              <w:rPr>
                <w:rFonts w:ascii="宋体" w:hAnsi="宋体" w:cs="宋体"/>
                <w:color w:val="000000"/>
                <w:sz w:val="20"/>
                <w:szCs w:val="20"/>
              </w:rPr>
            </w:pPr>
          </w:p>
        </w:tc>
        <w:tc>
          <w:tcPr>
            <w:tcW w:w="554" w:type="dxa"/>
            <w:tcBorders>
              <w:top w:val="nil"/>
              <w:left w:val="nil"/>
              <w:bottom w:val="nil"/>
              <w:right w:val="nil"/>
            </w:tcBorders>
            <w:shd w:val="clear" w:color="auto" w:fill="auto"/>
            <w:noWrap/>
            <w:tcMar>
              <w:top w:w="15" w:type="dxa"/>
              <w:left w:w="15" w:type="dxa"/>
              <w:right w:w="15" w:type="dxa"/>
            </w:tcMar>
            <w:vAlign w:val="center"/>
          </w:tcPr>
          <w:p w14:paraId="3FC754E8" w14:textId="77777777" w:rsidR="00222164" w:rsidRDefault="00222164">
            <w:pPr>
              <w:widowControl/>
              <w:spacing w:after="0" w:line="240" w:lineRule="atLeast"/>
              <w:rPr>
                <w:rFonts w:ascii="宋体" w:hAnsi="宋体" w:cs="宋体"/>
                <w:color w:val="000000"/>
                <w:sz w:val="20"/>
                <w:szCs w:val="20"/>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14:paraId="5D111FA5" w14:textId="77777777" w:rsidR="00222164" w:rsidRDefault="00222164">
            <w:pPr>
              <w:widowControl/>
              <w:spacing w:after="0" w:line="240" w:lineRule="atLeast"/>
              <w:rPr>
                <w:rFonts w:ascii="宋体" w:hAnsi="宋体" w:cs="宋体"/>
                <w:color w:val="000000"/>
                <w:sz w:val="20"/>
                <w:szCs w:val="20"/>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14:paraId="74F7F533" w14:textId="77777777" w:rsidR="00222164" w:rsidRDefault="00621E4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05</w:t>
            </w:r>
            <w:r>
              <w:rPr>
                <w:rFonts w:ascii="宋体" w:hAnsi="宋体" w:cs="宋体" w:hint="eastAsia"/>
                <w:color w:val="000000"/>
                <w:kern w:val="0"/>
                <w:sz w:val="20"/>
                <w:szCs w:val="20"/>
              </w:rPr>
              <w:t>表</w:t>
            </w:r>
          </w:p>
        </w:tc>
      </w:tr>
      <w:tr w:rsidR="00222164" w14:paraId="3EA6C82D" w14:textId="77777777">
        <w:trPr>
          <w:trHeight w:val="334"/>
        </w:trPr>
        <w:tc>
          <w:tcPr>
            <w:tcW w:w="3847" w:type="dxa"/>
            <w:gridSpan w:val="6"/>
            <w:tcBorders>
              <w:top w:val="nil"/>
              <w:left w:val="nil"/>
              <w:bottom w:val="nil"/>
              <w:right w:val="nil"/>
            </w:tcBorders>
            <w:shd w:val="clear" w:color="auto" w:fill="auto"/>
            <w:noWrap/>
            <w:tcMar>
              <w:top w:w="15" w:type="dxa"/>
              <w:left w:w="15" w:type="dxa"/>
              <w:right w:w="15" w:type="dxa"/>
            </w:tcMar>
            <w:vAlign w:val="center"/>
          </w:tcPr>
          <w:p w14:paraId="30E1C784" w14:textId="77777777" w:rsidR="00222164" w:rsidRDefault="00621E49">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廊坊市霸州市交通运输局（本级）</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14:paraId="60AFDFD4" w14:textId="77777777" w:rsidR="00222164" w:rsidRDefault="00222164">
            <w:pPr>
              <w:widowControl/>
              <w:spacing w:after="0" w:line="240" w:lineRule="atLeast"/>
              <w:rPr>
                <w:rFonts w:ascii="宋体" w:hAnsi="宋体" w:cs="宋体"/>
                <w:color w:val="000000"/>
                <w:sz w:val="20"/>
                <w:szCs w:val="20"/>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14:paraId="562AAFCA" w14:textId="77777777" w:rsidR="00222164" w:rsidRDefault="00621E4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22164" w14:paraId="21FE0A20" w14:textId="77777777">
        <w:trPr>
          <w:trHeight w:val="351"/>
        </w:trPr>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5A407D"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5567"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6468C297"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r>
      <w:tr w:rsidR="00222164" w14:paraId="4E1939CD" w14:textId="77777777">
        <w:trPr>
          <w:trHeight w:val="334"/>
        </w:trPr>
        <w:tc>
          <w:tcPr>
            <w:tcW w:w="993" w:type="dxa"/>
            <w:gridSpan w:val="4"/>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D73D5A"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300"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59635D"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728"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45AD12"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0D4D8E"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A64F509"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r>
      <w:tr w:rsidR="00222164" w14:paraId="3354EAB8" w14:textId="77777777">
        <w:trPr>
          <w:trHeight w:val="334"/>
        </w:trPr>
        <w:tc>
          <w:tcPr>
            <w:tcW w:w="993"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CB5E04" w14:textId="77777777" w:rsidR="00222164" w:rsidRDefault="00222164">
            <w:pPr>
              <w:widowControl/>
              <w:spacing w:after="0" w:line="240" w:lineRule="atLeast"/>
              <w:jc w:val="center"/>
              <w:rPr>
                <w:rFonts w:ascii="宋体" w:hAnsi="宋体" w:cs="宋体"/>
                <w:color w:val="000000"/>
                <w:sz w:val="20"/>
                <w:szCs w:val="20"/>
              </w:rPr>
            </w:pPr>
          </w:p>
        </w:tc>
        <w:tc>
          <w:tcPr>
            <w:tcW w:w="2300"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E2928C" w14:textId="77777777" w:rsidR="00222164" w:rsidRDefault="00222164">
            <w:pPr>
              <w:widowControl/>
              <w:spacing w:after="0" w:line="240" w:lineRule="atLeast"/>
              <w:jc w:val="center"/>
              <w:rPr>
                <w:rFonts w:ascii="宋体" w:hAnsi="宋体" w:cs="宋体"/>
                <w:color w:val="000000"/>
                <w:sz w:val="20"/>
                <w:szCs w:val="20"/>
              </w:rPr>
            </w:pPr>
          </w:p>
        </w:tc>
        <w:tc>
          <w:tcPr>
            <w:tcW w:w="172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B1CEF8F" w14:textId="77777777" w:rsidR="00222164" w:rsidRDefault="00222164">
            <w:pPr>
              <w:widowControl/>
              <w:spacing w:after="0" w:line="240" w:lineRule="atLeast"/>
              <w:jc w:val="center"/>
              <w:rPr>
                <w:rFonts w:ascii="宋体" w:hAnsi="宋体" w:cs="宋体"/>
                <w:color w:val="000000"/>
                <w:sz w:val="20"/>
                <w:szCs w:val="20"/>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1F0D9A" w14:textId="77777777" w:rsidR="00222164" w:rsidRDefault="00222164">
            <w:pPr>
              <w:widowControl/>
              <w:spacing w:after="0" w:line="240" w:lineRule="atLeast"/>
              <w:jc w:val="center"/>
              <w:rPr>
                <w:rFonts w:ascii="宋体" w:hAnsi="宋体" w:cs="宋体"/>
                <w:color w:val="000000"/>
                <w:sz w:val="20"/>
                <w:szCs w:val="20"/>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599FD1" w14:textId="77777777" w:rsidR="00222164" w:rsidRDefault="00222164">
            <w:pPr>
              <w:widowControl/>
              <w:spacing w:after="0" w:line="240" w:lineRule="atLeast"/>
              <w:jc w:val="center"/>
              <w:rPr>
                <w:rFonts w:ascii="宋体" w:hAnsi="宋体" w:cs="宋体"/>
                <w:color w:val="000000"/>
                <w:sz w:val="20"/>
                <w:szCs w:val="20"/>
              </w:rPr>
            </w:pPr>
          </w:p>
        </w:tc>
      </w:tr>
      <w:tr w:rsidR="00222164" w14:paraId="7693F0EA" w14:textId="77777777">
        <w:trPr>
          <w:trHeight w:val="312"/>
        </w:trPr>
        <w:tc>
          <w:tcPr>
            <w:tcW w:w="993" w:type="dxa"/>
            <w:gridSpan w:val="4"/>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BD6DDB" w14:textId="77777777" w:rsidR="00222164" w:rsidRDefault="00222164">
            <w:pPr>
              <w:widowControl/>
              <w:spacing w:after="0" w:line="240" w:lineRule="atLeast"/>
              <w:jc w:val="center"/>
              <w:rPr>
                <w:rFonts w:ascii="宋体" w:hAnsi="宋体" w:cs="宋体"/>
                <w:color w:val="000000"/>
                <w:sz w:val="20"/>
                <w:szCs w:val="20"/>
              </w:rPr>
            </w:pPr>
          </w:p>
        </w:tc>
        <w:tc>
          <w:tcPr>
            <w:tcW w:w="2300"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2C62AC" w14:textId="77777777" w:rsidR="00222164" w:rsidRDefault="00222164">
            <w:pPr>
              <w:widowControl/>
              <w:spacing w:after="0" w:line="240" w:lineRule="atLeast"/>
              <w:jc w:val="center"/>
              <w:rPr>
                <w:rFonts w:ascii="宋体" w:hAnsi="宋体" w:cs="宋体"/>
                <w:color w:val="000000"/>
                <w:sz w:val="20"/>
                <w:szCs w:val="20"/>
              </w:rPr>
            </w:pPr>
          </w:p>
        </w:tc>
        <w:tc>
          <w:tcPr>
            <w:tcW w:w="172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AD21A7A" w14:textId="77777777" w:rsidR="00222164" w:rsidRDefault="00222164">
            <w:pPr>
              <w:widowControl/>
              <w:spacing w:after="0" w:line="240" w:lineRule="atLeast"/>
              <w:jc w:val="center"/>
              <w:rPr>
                <w:rFonts w:ascii="宋体" w:hAnsi="宋体" w:cs="宋体"/>
                <w:color w:val="000000"/>
                <w:sz w:val="20"/>
                <w:szCs w:val="20"/>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94EAAC9" w14:textId="77777777" w:rsidR="00222164" w:rsidRDefault="00222164">
            <w:pPr>
              <w:widowControl/>
              <w:spacing w:after="0" w:line="240" w:lineRule="atLeast"/>
              <w:jc w:val="center"/>
              <w:rPr>
                <w:rFonts w:ascii="宋体" w:hAnsi="宋体" w:cs="宋体"/>
                <w:color w:val="000000"/>
                <w:sz w:val="20"/>
                <w:szCs w:val="20"/>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9FAD397" w14:textId="77777777" w:rsidR="00222164" w:rsidRDefault="00222164">
            <w:pPr>
              <w:widowControl/>
              <w:spacing w:after="0" w:line="240" w:lineRule="atLeast"/>
              <w:jc w:val="center"/>
              <w:rPr>
                <w:rFonts w:ascii="宋体" w:hAnsi="宋体" w:cs="宋体"/>
                <w:color w:val="000000"/>
                <w:sz w:val="20"/>
                <w:szCs w:val="20"/>
              </w:rPr>
            </w:pPr>
          </w:p>
        </w:tc>
      </w:tr>
      <w:tr w:rsidR="00222164" w14:paraId="6D7FCAA4" w14:textId="77777777">
        <w:trPr>
          <w:trHeight w:val="368"/>
        </w:trPr>
        <w:tc>
          <w:tcPr>
            <w:tcW w:w="3293"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8E2F87"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C224E2"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0DDFF3"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552BD7" w14:textId="77777777" w:rsidR="00222164" w:rsidRDefault="00621E4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222164" w14:paraId="3D507228" w14:textId="77777777">
        <w:trPr>
          <w:trHeight w:val="368"/>
        </w:trPr>
        <w:tc>
          <w:tcPr>
            <w:tcW w:w="3293"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8DF93A" w14:textId="77777777" w:rsidR="00222164" w:rsidRDefault="00621E4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合计</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9F0575"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25,664.78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A115BF"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6,137.10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CC1BB9"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19,527.68</w:t>
            </w:r>
          </w:p>
        </w:tc>
      </w:tr>
      <w:tr w:rsidR="00222164" w14:paraId="67CC4270" w14:textId="77777777">
        <w:trPr>
          <w:trHeight w:val="368"/>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2383C60"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211</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711287"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节能环保支出</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E0B536"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48.00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94AF3D"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41369BD"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48.00</w:t>
            </w:r>
          </w:p>
        </w:tc>
      </w:tr>
      <w:tr w:rsidR="00222164" w14:paraId="05341EB4" w14:textId="77777777">
        <w:trPr>
          <w:trHeight w:val="368"/>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1DA72B"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21111</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A2E659"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污染减排</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6BDA59"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48.00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A43F07"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12E050"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48.00</w:t>
            </w:r>
          </w:p>
        </w:tc>
      </w:tr>
      <w:tr w:rsidR="00222164" w14:paraId="695CA2FD" w14:textId="77777777">
        <w:trPr>
          <w:trHeight w:val="368"/>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8A975D"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2111103</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DD988F"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减排专项支出</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32949F"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48.00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7C5619"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000215"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48.00</w:t>
            </w:r>
          </w:p>
        </w:tc>
      </w:tr>
      <w:tr w:rsidR="00222164" w14:paraId="0F0BEEED" w14:textId="77777777">
        <w:trPr>
          <w:trHeight w:val="368"/>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E5A911"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214</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93ACE6"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交通运输支出</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65C9E1C"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25,616.78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A2A9EF8"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6,137.10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21782C"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19,479.68</w:t>
            </w:r>
          </w:p>
        </w:tc>
      </w:tr>
      <w:tr w:rsidR="00222164" w14:paraId="1080F667" w14:textId="77777777">
        <w:trPr>
          <w:trHeight w:val="368"/>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D9C3C0"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21401</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8378BCB"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公路水路运输</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FACBED"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21,520.55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6E337D"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6,137.10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BA2DEE"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15,383.45</w:t>
            </w:r>
          </w:p>
        </w:tc>
      </w:tr>
      <w:tr w:rsidR="00222164" w14:paraId="615FA882" w14:textId="77777777">
        <w:trPr>
          <w:trHeight w:val="368"/>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799952"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2140101</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FBB8B4"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行政运行</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E9AA08"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6,137.10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2CCA2D"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6,137.10</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C54EEF2"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r>
      <w:tr w:rsidR="00222164" w14:paraId="12EE30E2" w14:textId="77777777">
        <w:trPr>
          <w:trHeight w:val="368"/>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D060F7"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2140102</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24A020"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一般行政管理事务</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1FAE89"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80.92</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779F7A"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2DDFC3"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80.92</w:t>
            </w:r>
          </w:p>
        </w:tc>
      </w:tr>
      <w:tr w:rsidR="00222164" w14:paraId="794F841E" w14:textId="77777777">
        <w:trPr>
          <w:trHeight w:val="368"/>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D5F716"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2140104</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74EE8A"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公路建设</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F02562"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13,471.16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D7071B"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385CDD"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13,471.16</w:t>
            </w:r>
          </w:p>
        </w:tc>
      </w:tr>
      <w:tr w:rsidR="00222164" w14:paraId="4E5DE2C9" w14:textId="77777777">
        <w:trPr>
          <w:trHeight w:val="441"/>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8C5A12"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2140106</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686962"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公路养护</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9FD6C1"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1,672.21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BFE7139"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4A59A5"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1,672.21</w:t>
            </w:r>
          </w:p>
        </w:tc>
      </w:tr>
      <w:tr w:rsidR="00222164" w14:paraId="3803F399" w14:textId="77777777">
        <w:trPr>
          <w:trHeight w:val="368"/>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D21CAE"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2140112</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A2E2A7"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公路运输管理</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DDF749"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159.15</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649B77"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ACE618"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159.15</w:t>
            </w:r>
          </w:p>
        </w:tc>
      </w:tr>
      <w:tr w:rsidR="00222164" w14:paraId="6439B540" w14:textId="77777777">
        <w:trPr>
          <w:trHeight w:val="368"/>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A4F5FF"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21404</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7E0110"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成品油价格改革对交通运输的补贴</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FBC350"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1,607.77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80C1AF"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932685"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1,607.77</w:t>
            </w:r>
          </w:p>
        </w:tc>
      </w:tr>
      <w:tr w:rsidR="00222164" w14:paraId="39AB3824" w14:textId="77777777">
        <w:trPr>
          <w:trHeight w:val="368"/>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EB38B0"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2140401</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EA62A6"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对城市公交的补贴</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D74250"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191.94</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D17BFE4"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297CF3"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191.94</w:t>
            </w:r>
          </w:p>
        </w:tc>
      </w:tr>
      <w:tr w:rsidR="00222164" w14:paraId="2F9859F4" w14:textId="77777777">
        <w:trPr>
          <w:trHeight w:val="368"/>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9589F4"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2140402</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DA3D6B"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对农村道路客运的补贴</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72FB61"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340.00</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C2272FC"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A1F09C"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340.00</w:t>
            </w:r>
          </w:p>
        </w:tc>
      </w:tr>
      <w:tr w:rsidR="00222164" w14:paraId="5FD8D948" w14:textId="77777777">
        <w:trPr>
          <w:trHeight w:val="368"/>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BFB1D9"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2140403</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167AE5"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对出租车的补贴</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756B59"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1,075.83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A42319"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E37A56"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1,075.83</w:t>
            </w:r>
          </w:p>
        </w:tc>
      </w:tr>
      <w:tr w:rsidR="00222164" w14:paraId="41FF8244" w14:textId="77777777">
        <w:trPr>
          <w:trHeight w:val="368"/>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148729"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21499</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91E7DE"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其他交通运输支出</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78FD6C"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2,488.46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9F06E8"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D8B0B3"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2,488.46</w:t>
            </w:r>
          </w:p>
        </w:tc>
      </w:tr>
      <w:tr w:rsidR="00222164" w14:paraId="45411F66" w14:textId="77777777">
        <w:trPr>
          <w:trHeight w:val="368"/>
        </w:trPr>
        <w:tc>
          <w:tcPr>
            <w:tcW w:w="861"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35503C"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2149901</w:t>
            </w:r>
          </w:p>
        </w:tc>
        <w:tc>
          <w:tcPr>
            <w:tcW w:w="243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53C5FE" w14:textId="77777777" w:rsidR="00222164" w:rsidRDefault="00621E49">
            <w:pPr>
              <w:widowControl/>
              <w:spacing w:after="0" w:line="240" w:lineRule="atLeast"/>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公共交通运营补助</w:t>
            </w:r>
          </w:p>
        </w:tc>
        <w:tc>
          <w:tcPr>
            <w:tcW w:w="172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DF83F4"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2,488.46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D620F4" w14:textId="77777777" w:rsidR="00222164" w:rsidRDefault="00222164">
            <w:pPr>
              <w:widowControl/>
              <w:spacing w:after="0" w:line="240" w:lineRule="atLeast"/>
              <w:jc w:val="right"/>
              <w:textAlignment w:val="center"/>
              <w:rPr>
                <w:rFonts w:ascii="宋体" w:hAnsi="宋体" w:cs="宋体"/>
                <w:color w:val="000000"/>
                <w:kern w:val="0"/>
                <w:sz w:val="20"/>
                <w:szCs w:val="20"/>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8BAE71D" w14:textId="77777777" w:rsidR="00222164" w:rsidRDefault="00621E49">
            <w:pPr>
              <w:widowControl/>
              <w:spacing w:after="0" w:line="240" w:lineRule="atLeast"/>
              <w:jc w:val="right"/>
              <w:textAlignment w:val="center"/>
              <w:rPr>
                <w:rFonts w:ascii="宋体" w:hAnsi="宋体" w:cs="宋体"/>
                <w:color w:val="000000"/>
                <w:kern w:val="0"/>
                <w:sz w:val="20"/>
                <w:szCs w:val="20"/>
              </w:rPr>
            </w:pPr>
            <w:r>
              <w:rPr>
                <w:rFonts w:ascii="宋体" w:hAnsi="宋体" w:cs="宋体" w:hint="eastAsia"/>
                <w:color w:val="000000"/>
                <w:kern w:val="0"/>
                <w:sz w:val="20"/>
                <w:szCs w:val="20"/>
              </w:rPr>
              <w:t>2,488.46</w:t>
            </w:r>
          </w:p>
        </w:tc>
      </w:tr>
      <w:tr w:rsidR="00222164" w14:paraId="34B1A84C" w14:textId="77777777">
        <w:trPr>
          <w:trHeight w:val="368"/>
        </w:trPr>
        <w:tc>
          <w:tcPr>
            <w:tcW w:w="8860" w:type="dxa"/>
            <w:gridSpan w:val="10"/>
            <w:tcBorders>
              <w:top w:val="nil"/>
              <w:left w:val="nil"/>
              <w:bottom w:val="nil"/>
              <w:right w:val="nil"/>
            </w:tcBorders>
            <w:shd w:val="clear" w:color="auto" w:fill="auto"/>
            <w:noWrap/>
            <w:tcMar>
              <w:top w:w="15" w:type="dxa"/>
              <w:left w:w="15" w:type="dxa"/>
              <w:right w:w="15" w:type="dxa"/>
            </w:tcMar>
            <w:vAlign w:val="center"/>
          </w:tcPr>
          <w:p w14:paraId="6E5E5A0D" w14:textId="77777777" w:rsidR="00222164" w:rsidRDefault="00621E49">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注：本表反映部门本年度一般公共预算财政拨款收入及支出情况。</w:t>
            </w:r>
            <w:r>
              <w:rPr>
                <w:rFonts w:ascii="宋体" w:hAnsi="宋体" w:cs="宋体" w:hint="eastAsia"/>
                <w:color w:val="000000"/>
                <w:kern w:val="0"/>
                <w:sz w:val="20"/>
                <w:szCs w:val="20"/>
              </w:rPr>
              <w:t xml:space="preserve">      </w:t>
            </w:r>
          </w:p>
        </w:tc>
      </w:tr>
    </w:tbl>
    <w:p w14:paraId="1E9243F4" w14:textId="77777777" w:rsidR="00222164" w:rsidRDefault="00222164">
      <w:pPr>
        <w:widowControl/>
        <w:spacing w:after="0" w:line="560" w:lineRule="exact"/>
        <w:jc w:val="left"/>
        <w:rPr>
          <w:rFonts w:ascii="宋体" w:hAnsi="宋体" w:cs="宋体"/>
          <w:b/>
          <w:sz w:val="20"/>
          <w:szCs w:val="20"/>
          <w:highlight w:val="yellow"/>
        </w:rPr>
        <w:sectPr w:rsidR="00222164">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firstRow="1" w:lastRow="0" w:firstColumn="1" w:lastColumn="0" w:noHBand="0" w:noVBand="1"/>
      </w:tblPr>
      <w:tblGrid>
        <w:gridCol w:w="483"/>
        <w:gridCol w:w="1845"/>
        <w:gridCol w:w="735"/>
        <w:gridCol w:w="495"/>
        <w:gridCol w:w="1677"/>
        <w:gridCol w:w="740"/>
        <w:gridCol w:w="560"/>
        <w:gridCol w:w="2078"/>
        <w:gridCol w:w="567"/>
      </w:tblGrid>
      <w:tr w:rsidR="00222164" w14:paraId="463FB55A" w14:textId="77777777">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14:paraId="6C45A109" w14:textId="77777777" w:rsidR="00222164" w:rsidRDefault="00621E49">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222164" w14:paraId="1472C16D" w14:textId="77777777">
        <w:trPr>
          <w:trHeight w:val="269"/>
          <w:jc w:val="center"/>
        </w:trPr>
        <w:tc>
          <w:tcPr>
            <w:tcW w:w="483" w:type="dxa"/>
            <w:tcBorders>
              <w:top w:val="nil"/>
              <w:left w:val="nil"/>
              <w:bottom w:val="nil"/>
              <w:right w:val="nil"/>
            </w:tcBorders>
            <w:shd w:val="clear" w:color="auto" w:fill="auto"/>
            <w:noWrap/>
            <w:tcMar>
              <w:top w:w="15" w:type="dxa"/>
              <w:left w:w="15" w:type="dxa"/>
              <w:right w:w="15" w:type="dxa"/>
            </w:tcMar>
            <w:vAlign w:val="center"/>
          </w:tcPr>
          <w:p w14:paraId="151D2ADE" w14:textId="77777777" w:rsidR="00222164" w:rsidRDefault="00222164">
            <w:pPr>
              <w:widowControl/>
              <w:spacing w:after="0" w:line="240" w:lineRule="auto"/>
              <w:rPr>
                <w:rFonts w:ascii="宋体" w:hAnsi="宋体" w:cs="宋体"/>
                <w:color w:val="000000"/>
                <w:sz w:val="16"/>
                <w:szCs w:val="16"/>
              </w:rPr>
            </w:pPr>
          </w:p>
        </w:tc>
        <w:tc>
          <w:tcPr>
            <w:tcW w:w="1845" w:type="dxa"/>
            <w:tcBorders>
              <w:top w:val="nil"/>
              <w:left w:val="nil"/>
              <w:bottom w:val="nil"/>
              <w:right w:val="nil"/>
            </w:tcBorders>
            <w:shd w:val="clear" w:color="auto" w:fill="auto"/>
            <w:tcMar>
              <w:top w:w="15" w:type="dxa"/>
              <w:left w:w="15" w:type="dxa"/>
              <w:right w:w="15" w:type="dxa"/>
            </w:tcMar>
            <w:vAlign w:val="center"/>
          </w:tcPr>
          <w:p w14:paraId="1B025314" w14:textId="77777777" w:rsidR="00222164" w:rsidRDefault="00222164">
            <w:pPr>
              <w:widowControl/>
              <w:spacing w:after="0" w:line="240" w:lineRule="auto"/>
              <w:rPr>
                <w:rFonts w:ascii="宋体" w:hAnsi="宋体" w:cs="宋体"/>
                <w:color w:val="000000"/>
                <w:sz w:val="16"/>
                <w:szCs w:val="16"/>
              </w:rPr>
            </w:pPr>
          </w:p>
        </w:tc>
        <w:tc>
          <w:tcPr>
            <w:tcW w:w="735" w:type="dxa"/>
            <w:tcBorders>
              <w:top w:val="nil"/>
              <w:left w:val="nil"/>
              <w:bottom w:val="nil"/>
              <w:right w:val="nil"/>
            </w:tcBorders>
            <w:shd w:val="clear" w:color="auto" w:fill="auto"/>
            <w:noWrap/>
            <w:tcMar>
              <w:top w:w="15" w:type="dxa"/>
              <w:left w:w="15" w:type="dxa"/>
              <w:right w:w="15" w:type="dxa"/>
            </w:tcMar>
            <w:vAlign w:val="center"/>
          </w:tcPr>
          <w:p w14:paraId="4339E43B" w14:textId="77777777" w:rsidR="00222164" w:rsidRDefault="00222164">
            <w:pPr>
              <w:widowControl/>
              <w:spacing w:after="0" w:line="240" w:lineRule="auto"/>
              <w:rPr>
                <w:rFonts w:ascii="宋体" w:hAnsi="宋体" w:cs="宋体"/>
                <w:color w:val="000000"/>
                <w:sz w:val="16"/>
                <w:szCs w:val="16"/>
              </w:rPr>
            </w:pPr>
          </w:p>
        </w:tc>
        <w:tc>
          <w:tcPr>
            <w:tcW w:w="495" w:type="dxa"/>
            <w:tcBorders>
              <w:top w:val="nil"/>
              <w:left w:val="nil"/>
              <w:bottom w:val="nil"/>
              <w:right w:val="nil"/>
            </w:tcBorders>
            <w:shd w:val="clear" w:color="auto" w:fill="auto"/>
            <w:noWrap/>
            <w:tcMar>
              <w:top w:w="15" w:type="dxa"/>
              <w:left w:w="15" w:type="dxa"/>
              <w:right w:w="15" w:type="dxa"/>
            </w:tcMar>
            <w:vAlign w:val="center"/>
          </w:tcPr>
          <w:p w14:paraId="1EF58D98" w14:textId="77777777" w:rsidR="00222164" w:rsidRDefault="00222164">
            <w:pPr>
              <w:widowControl/>
              <w:spacing w:after="0" w:line="240" w:lineRule="auto"/>
              <w:rPr>
                <w:rFonts w:ascii="宋体" w:hAnsi="宋体" w:cs="宋体"/>
                <w:color w:val="000000"/>
                <w:sz w:val="16"/>
                <w:szCs w:val="16"/>
              </w:rPr>
            </w:pPr>
          </w:p>
        </w:tc>
        <w:tc>
          <w:tcPr>
            <w:tcW w:w="1677" w:type="dxa"/>
            <w:tcBorders>
              <w:top w:val="nil"/>
              <w:left w:val="nil"/>
              <w:bottom w:val="nil"/>
              <w:right w:val="nil"/>
            </w:tcBorders>
            <w:shd w:val="clear" w:color="auto" w:fill="auto"/>
            <w:tcMar>
              <w:top w:w="15" w:type="dxa"/>
              <w:left w:w="15" w:type="dxa"/>
              <w:right w:w="15" w:type="dxa"/>
            </w:tcMar>
            <w:vAlign w:val="center"/>
          </w:tcPr>
          <w:p w14:paraId="4D45B1BF" w14:textId="77777777" w:rsidR="00222164" w:rsidRDefault="00222164">
            <w:pPr>
              <w:widowControl/>
              <w:spacing w:after="0" w:line="240" w:lineRule="auto"/>
              <w:rPr>
                <w:rFonts w:ascii="宋体" w:hAnsi="宋体" w:cs="宋体"/>
                <w:color w:val="000000"/>
                <w:sz w:val="16"/>
                <w:szCs w:val="16"/>
              </w:rPr>
            </w:pPr>
          </w:p>
        </w:tc>
        <w:tc>
          <w:tcPr>
            <w:tcW w:w="740" w:type="dxa"/>
            <w:tcBorders>
              <w:top w:val="nil"/>
              <w:left w:val="nil"/>
              <w:bottom w:val="nil"/>
              <w:right w:val="nil"/>
            </w:tcBorders>
            <w:shd w:val="clear" w:color="auto" w:fill="auto"/>
            <w:noWrap/>
            <w:tcMar>
              <w:top w:w="15" w:type="dxa"/>
              <w:left w:w="15" w:type="dxa"/>
              <w:right w:w="15" w:type="dxa"/>
            </w:tcMar>
            <w:vAlign w:val="center"/>
          </w:tcPr>
          <w:p w14:paraId="05C0C8B4" w14:textId="77777777" w:rsidR="00222164" w:rsidRDefault="00222164">
            <w:pPr>
              <w:widowControl/>
              <w:spacing w:after="0" w:line="240" w:lineRule="auto"/>
              <w:rPr>
                <w:rFonts w:ascii="宋体" w:hAnsi="宋体" w:cs="宋体"/>
                <w:color w:val="000000"/>
                <w:sz w:val="16"/>
                <w:szCs w:val="16"/>
              </w:rPr>
            </w:pPr>
          </w:p>
        </w:tc>
        <w:tc>
          <w:tcPr>
            <w:tcW w:w="560" w:type="dxa"/>
            <w:tcBorders>
              <w:top w:val="nil"/>
              <w:left w:val="nil"/>
              <w:bottom w:val="nil"/>
              <w:right w:val="nil"/>
            </w:tcBorders>
            <w:shd w:val="clear" w:color="auto" w:fill="auto"/>
            <w:noWrap/>
            <w:tcMar>
              <w:top w:w="15" w:type="dxa"/>
              <w:left w:w="15" w:type="dxa"/>
              <w:right w:w="15" w:type="dxa"/>
            </w:tcMar>
            <w:vAlign w:val="center"/>
          </w:tcPr>
          <w:p w14:paraId="4FE04C79" w14:textId="77777777" w:rsidR="00222164" w:rsidRDefault="00222164">
            <w:pPr>
              <w:widowControl/>
              <w:spacing w:after="0" w:line="240" w:lineRule="auto"/>
              <w:rPr>
                <w:rFonts w:ascii="宋体" w:hAnsi="宋体" w:cs="宋体"/>
                <w:color w:val="000000"/>
                <w:sz w:val="16"/>
                <w:szCs w:val="16"/>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14:paraId="6AE2A8CD" w14:textId="77777777" w:rsidR="00222164" w:rsidRDefault="00621E49">
            <w:pPr>
              <w:widowControl/>
              <w:spacing w:after="0" w:line="240" w:lineRule="auto"/>
              <w:jc w:val="right"/>
              <w:textAlignment w:val="center"/>
              <w:rPr>
                <w:rFonts w:ascii="宋体" w:hAnsi="宋体" w:cs="宋体"/>
                <w:color w:val="000000"/>
                <w:sz w:val="16"/>
                <w:szCs w:val="16"/>
              </w:rPr>
            </w:pPr>
            <w:r>
              <w:rPr>
                <w:rFonts w:ascii="宋体" w:hAnsi="宋体" w:cs="宋体" w:hint="eastAsia"/>
                <w:color w:val="000000"/>
                <w:kern w:val="0"/>
                <w:sz w:val="16"/>
                <w:szCs w:val="16"/>
              </w:rPr>
              <w:t>公开</w:t>
            </w:r>
            <w:r>
              <w:rPr>
                <w:rFonts w:ascii="宋体" w:hAnsi="宋体" w:cs="宋体" w:hint="eastAsia"/>
                <w:color w:val="000000"/>
                <w:kern w:val="0"/>
                <w:sz w:val="16"/>
                <w:szCs w:val="16"/>
              </w:rPr>
              <w:t>06</w:t>
            </w:r>
            <w:r>
              <w:rPr>
                <w:rFonts w:ascii="宋体" w:hAnsi="宋体" w:cs="宋体" w:hint="eastAsia"/>
                <w:color w:val="000000"/>
                <w:kern w:val="0"/>
                <w:sz w:val="16"/>
                <w:szCs w:val="16"/>
              </w:rPr>
              <w:t>表</w:t>
            </w:r>
          </w:p>
        </w:tc>
      </w:tr>
      <w:tr w:rsidR="00222164" w14:paraId="4E4CD599" w14:textId="77777777">
        <w:trPr>
          <w:trHeight w:val="269"/>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14:paraId="11733D4E" w14:textId="77777777" w:rsidR="00222164" w:rsidRDefault="00621E49">
            <w:pPr>
              <w:widowControl/>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部门：</w:t>
            </w:r>
            <w:r>
              <w:rPr>
                <w:rFonts w:ascii="宋体" w:hAnsi="宋体" w:cs="宋体" w:hint="eastAsia"/>
                <w:color w:val="000000"/>
                <w:kern w:val="0"/>
                <w:sz w:val="16"/>
                <w:szCs w:val="16"/>
              </w:rPr>
              <w:t>廊坊市霸州市交通运输局（本级）</w:t>
            </w:r>
          </w:p>
        </w:tc>
        <w:tc>
          <w:tcPr>
            <w:tcW w:w="740" w:type="dxa"/>
            <w:tcBorders>
              <w:top w:val="nil"/>
              <w:left w:val="nil"/>
              <w:bottom w:val="nil"/>
              <w:right w:val="nil"/>
            </w:tcBorders>
            <w:shd w:val="clear" w:color="auto" w:fill="auto"/>
            <w:noWrap/>
            <w:tcMar>
              <w:top w:w="15" w:type="dxa"/>
              <w:left w:w="15" w:type="dxa"/>
              <w:right w:w="15" w:type="dxa"/>
            </w:tcMar>
            <w:vAlign w:val="center"/>
          </w:tcPr>
          <w:p w14:paraId="0D03907D" w14:textId="77777777" w:rsidR="00222164" w:rsidRDefault="00222164">
            <w:pPr>
              <w:widowControl/>
              <w:spacing w:after="0" w:line="240" w:lineRule="auto"/>
              <w:rPr>
                <w:rFonts w:ascii="宋体" w:hAnsi="宋体" w:cs="宋体"/>
                <w:color w:val="000000"/>
                <w:sz w:val="16"/>
                <w:szCs w:val="16"/>
              </w:rPr>
            </w:pPr>
          </w:p>
        </w:tc>
        <w:tc>
          <w:tcPr>
            <w:tcW w:w="560" w:type="dxa"/>
            <w:tcBorders>
              <w:top w:val="nil"/>
              <w:left w:val="nil"/>
              <w:bottom w:val="nil"/>
              <w:right w:val="nil"/>
            </w:tcBorders>
            <w:shd w:val="clear" w:color="auto" w:fill="auto"/>
            <w:noWrap/>
            <w:tcMar>
              <w:top w:w="15" w:type="dxa"/>
              <w:left w:w="15" w:type="dxa"/>
              <w:right w:w="15" w:type="dxa"/>
            </w:tcMar>
            <w:vAlign w:val="center"/>
          </w:tcPr>
          <w:p w14:paraId="5CCAB2E5" w14:textId="77777777" w:rsidR="00222164" w:rsidRDefault="00222164">
            <w:pPr>
              <w:widowControl/>
              <w:spacing w:after="0" w:line="240" w:lineRule="auto"/>
              <w:rPr>
                <w:rFonts w:ascii="宋体" w:hAnsi="宋体" w:cs="宋体"/>
                <w:color w:val="000000"/>
                <w:sz w:val="16"/>
                <w:szCs w:val="16"/>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14:paraId="673DF0D4" w14:textId="77777777" w:rsidR="00222164" w:rsidRDefault="00621E49">
            <w:pPr>
              <w:widowControl/>
              <w:spacing w:after="0" w:line="240" w:lineRule="auto"/>
              <w:jc w:val="right"/>
              <w:textAlignment w:val="center"/>
              <w:rPr>
                <w:rFonts w:ascii="宋体" w:hAnsi="宋体" w:cs="宋体"/>
                <w:color w:val="000000"/>
                <w:sz w:val="16"/>
                <w:szCs w:val="16"/>
              </w:rPr>
            </w:pPr>
            <w:r>
              <w:rPr>
                <w:rFonts w:ascii="宋体" w:hAnsi="宋体" w:cs="宋体" w:hint="eastAsia"/>
                <w:color w:val="000000"/>
                <w:kern w:val="0"/>
                <w:sz w:val="16"/>
                <w:szCs w:val="16"/>
              </w:rPr>
              <w:t>金额单位：万元</w:t>
            </w:r>
          </w:p>
        </w:tc>
      </w:tr>
      <w:tr w:rsidR="00222164" w14:paraId="4A9D9033" w14:textId="77777777">
        <w:trPr>
          <w:trHeight w:val="277"/>
          <w:jc w:val="center"/>
        </w:trPr>
        <w:tc>
          <w:tcPr>
            <w:tcW w:w="306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AB2D97" w14:textId="77777777" w:rsidR="00222164" w:rsidRDefault="00621E49">
            <w:pPr>
              <w:widowControl/>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w:t>
            </w:r>
          </w:p>
        </w:tc>
        <w:tc>
          <w:tcPr>
            <w:tcW w:w="6117"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6600DFFB" w14:textId="77777777" w:rsidR="00222164" w:rsidRDefault="00621E49">
            <w:pPr>
              <w:widowControl/>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w:t>
            </w:r>
          </w:p>
        </w:tc>
      </w:tr>
      <w:tr w:rsidR="00222164" w14:paraId="4B633605" w14:textId="77777777">
        <w:trPr>
          <w:trHeight w:val="312"/>
          <w:jc w:val="center"/>
        </w:trPr>
        <w:tc>
          <w:tcPr>
            <w:tcW w:w="483"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1E393" w14:textId="77777777" w:rsidR="00222164" w:rsidRDefault="00621E49">
            <w:pPr>
              <w:widowControl/>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科目编码</w:t>
            </w:r>
          </w:p>
        </w:tc>
        <w:tc>
          <w:tcPr>
            <w:tcW w:w="184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8743938" w14:textId="77777777" w:rsidR="00222164" w:rsidRDefault="00621E49">
            <w:pPr>
              <w:widowControl/>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科目名称</w:t>
            </w:r>
          </w:p>
        </w:tc>
        <w:tc>
          <w:tcPr>
            <w:tcW w:w="73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DC409BC" w14:textId="77777777" w:rsidR="00222164" w:rsidRDefault="00621E49">
            <w:pPr>
              <w:widowControl/>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决算数</w:t>
            </w:r>
          </w:p>
        </w:tc>
        <w:tc>
          <w:tcPr>
            <w:tcW w:w="49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B65CD1" w14:textId="77777777" w:rsidR="00222164" w:rsidRDefault="00621E49">
            <w:pPr>
              <w:widowControl/>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科目编码</w:t>
            </w:r>
          </w:p>
        </w:tc>
        <w:tc>
          <w:tcPr>
            <w:tcW w:w="16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313B0F1" w14:textId="77777777" w:rsidR="00222164" w:rsidRDefault="00621E49">
            <w:pPr>
              <w:widowControl/>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科目名称</w:t>
            </w:r>
          </w:p>
        </w:tc>
        <w:tc>
          <w:tcPr>
            <w:tcW w:w="7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77E06B" w14:textId="77777777" w:rsidR="00222164" w:rsidRDefault="00621E49">
            <w:pPr>
              <w:widowControl/>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决算数</w:t>
            </w:r>
          </w:p>
        </w:tc>
        <w:tc>
          <w:tcPr>
            <w:tcW w:w="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E96507" w14:textId="77777777" w:rsidR="00222164" w:rsidRDefault="00621E49">
            <w:pPr>
              <w:widowControl/>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科目编码</w:t>
            </w:r>
          </w:p>
        </w:tc>
        <w:tc>
          <w:tcPr>
            <w:tcW w:w="207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D59690" w14:textId="77777777" w:rsidR="00222164" w:rsidRDefault="00621E49">
            <w:pPr>
              <w:widowControl/>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科目名称</w:t>
            </w:r>
          </w:p>
        </w:tc>
        <w:tc>
          <w:tcPr>
            <w:tcW w:w="56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FDBDB2" w14:textId="77777777" w:rsidR="00222164" w:rsidRDefault="00621E49">
            <w:pPr>
              <w:widowControl/>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决算数</w:t>
            </w:r>
          </w:p>
        </w:tc>
      </w:tr>
      <w:tr w:rsidR="00222164" w14:paraId="1ABAE353" w14:textId="77777777">
        <w:trPr>
          <w:trHeight w:val="312"/>
          <w:jc w:val="center"/>
        </w:trPr>
        <w:tc>
          <w:tcPr>
            <w:tcW w:w="483"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1C4E49" w14:textId="77777777" w:rsidR="00222164" w:rsidRDefault="00222164">
            <w:pPr>
              <w:widowControl/>
              <w:spacing w:after="0" w:line="240" w:lineRule="auto"/>
              <w:jc w:val="center"/>
              <w:rPr>
                <w:rFonts w:ascii="宋体" w:hAnsi="宋体" w:cs="宋体"/>
                <w:color w:val="000000"/>
                <w:sz w:val="16"/>
                <w:szCs w:val="16"/>
              </w:rPr>
            </w:pPr>
          </w:p>
        </w:tc>
        <w:tc>
          <w:tcPr>
            <w:tcW w:w="184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0F412A6" w14:textId="77777777" w:rsidR="00222164" w:rsidRDefault="00222164">
            <w:pPr>
              <w:widowControl/>
              <w:spacing w:after="0" w:line="240" w:lineRule="auto"/>
              <w:jc w:val="center"/>
              <w:rPr>
                <w:rFonts w:ascii="宋体" w:hAnsi="宋体" w:cs="宋体"/>
                <w:color w:val="000000"/>
                <w:sz w:val="16"/>
                <w:szCs w:val="16"/>
              </w:rPr>
            </w:pPr>
          </w:p>
        </w:tc>
        <w:tc>
          <w:tcPr>
            <w:tcW w:w="73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E7C32C3" w14:textId="77777777" w:rsidR="00222164" w:rsidRDefault="00222164">
            <w:pPr>
              <w:widowControl/>
              <w:spacing w:after="0" w:line="240" w:lineRule="auto"/>
              <w:jc w:val="center"/>
              <w:rPr>
                <w:rFonts w:ascii="宋体" w:hAnsi="宋体" w:cs="宋体"/>
                <w:color w:val="000000"/>
                <w:sz w:val="16"/>
                <w:szCs w:val="16"/>
              </w:rPr>
            </w:pPr>
          </w:p>
        </w:tc>
        <w:tc>
          <w:tcPr>
            <w:tcW w:w="49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DB42F1F" w14:textId="77777777" w:rsidR="00222164" w:rsidRDefault="00222164">
            <w:pPr>
              <w:widowControl/>
              <w:spacing w:after="0" w:line="240" w:lineRule="auto"/>
              <w:jc w:val="center"/>
              <w:rPr>
                <w:rFonts w:ascii="宋体" w:hAnsi="宋体" w:cs="宋体"/>
                <w:color w:val="000000"/>
                <w:sz w:val="16"/>
                <w:szCs w:val="16"/>
              </w:rPr>
            </w:pPr>
          </w:p>
        </w:tc>
        <w:tc>
          <w:tcPr>
            <w:tcW w:w="16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480684B" w14:textId="77777777" w:rsidR="00222164" w:rsidRDefault="00222164">
            <w:pPr>
              <w:widowControl/>
              <w:spacing w:after="0" w:line="240" w:lineRule="auto"/>
              <w:jc w:val="center"/>
              <w:rPr>
                <w:rFonts w:ascii="宋体" w:hAnsi="宋体" w:cs="宋体"/>
                <w:color w:val="000000"/>
                <w:sz w:val="16"/>
                <w:szCs w:val="16"/>
              </w:rPr>
            </w:pPr>
          </w:p>
        </w:tc>
        <w:tc>
          <w:tcPr>
            <w:tcW w:w="7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D2DC947" w14:textId="77777777" w:rsidR="00222164" w:rsidRDefault="00222164">
            <w:pPr>
              <w:widowControl/>
              <w:spacing w:after="0" w:line="240" w:lineRule="auto"/>
              <w:jc w:val="center"/>
              <w:rPr>
                <w:rFonts w:ascii="宋体" w:hAnsi="宋体" w:cs="宋体"/>
                <w:color w:val="000000"/>
                <w:sz w:val="16"/>
                <w:szCs w:val="16"/>
              </w:rPr>
            </w:pPr>
          </w:p>
        </w:tc>
        <w:tc>
          <w:tcPr>
            <w:tcW w:w="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08FA64D" w14:textId="77777777" w:rsidR="00222164" w:rsidRDefault="00222164">
            <w:pPr>
              <w:widowControl/>
              <w:spacing w:after="0" w:line="240" w:lineRule="auto"/>
              <w:jc w:val="center"/>
              <w:rPr>
                <w:rFonts w:ascii="宋体" w:hAnsi="宋体" w:cs="宋体"/>
                <w:color w:val="000000"/>
                <w:sz w:val="16"/>
                <w:szCs w:val="16"/>
              </w:rPr>
            </w:pPr>
          </w:p>
        </w:tc>
        <w:tc>
          <w:tcPr>
            <w:tcW w:w="207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1EB9509" w14:textId="77777777" w:rsidR="00222164" w:rsidRDefault="00222164">
            <w:pPr>
              <w:widowControl/>
              <w:spacing w:after="0" w:line="240" w:lineRule="auto"/>
              <w:jc w:val="center"/>
              <w:rPr>
                <w:rFonts w:ascii="宋体" w:hAnsi="宋体" w:cs="宋体"/>
                <w:color w:val="000000"/>
                <w:sz w:val="16"/>
                <w:szCs w:val="16"/>
              </w:rPr>
            </w:pPr>
          </w:p>
        </w:tc>
        <w:tc>
          <w:tcPr>
            <w:tcW w:w="56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5C17BE4" w14:textId="77777777" w:rsidR="00222164" w:rsidRDefault="00222164">
            <w:pPr>
              <w:widowControl/>
              <w:spacing w:after="0" w:line="240" w:lineRule="auto"/>
              <w:jc w:val="center"/>
              <w:rPr>
                <w:rFonts w:ascii="宋体" w:hAnsi="宋体" w:cs="宋体"/>
                <w:color w:val="000000"/>
                <w:sz w:val="16"/>
                <w:szCs w:val="16"/>
              </w:rPr>
            </w:pPr>
          </w:p>
        </w:tc>
      </w:tr>
      <w:tr w:rsidR="00222164" w14:paraId="7DB7395A"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AFA69F"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301</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397CF79"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工资福利支出</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FF00CA"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5,590.28</w:t>
            </w: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CE2930"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60EEE2E"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D42916"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538.79</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390AAE"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307</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5B9F4F"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债务利息及费用支出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FB7B55"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77347740"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202ADA"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30101</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218E275"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基本工资</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B486AE"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1,230.63</w:t>
            </w: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B9FBBCA"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30201</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F43AE1"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办公费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83A560"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14.93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6C3355"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30701</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3FA2D7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国内债务付息</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AE926E"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6E5D5E02"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CFC4AB"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30102</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7B895AE"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津贴补贴</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F5331F1"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343.51</w:t>
            </w: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5AFBC73"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30202</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1DD4FB5"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印刷费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47BAFC"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2.44</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DCFC10"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30702</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CBEB339"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国外债务付息</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EE9881"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5DC79D6B"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EC6811"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30103</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E61190A"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奖金</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0A4557"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371.82</w:t>
            </w: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12D0A1"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30203</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BDA88E7"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咨询费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C2ECA4"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FD50E7"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159B6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资本性支出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F70D57"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2C4E30AD"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EEF167"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30106</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2AFECF5"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伙食补助费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226C77"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DA7D591"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30204</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AB8E85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手续费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B5B162"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0.06</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62F8C1"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31001</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2EE037E"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房屋建筑物购建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08CA85"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1FCC1310"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AE26F3"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30107</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A192AC5"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绩效工资</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8A9007"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1,303.36</w:t>
            </w: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C40276"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30205</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29F18E6"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水费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C8B0A98"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12.91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22374C"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31002</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4B01C6D"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办公设备购置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3F55D1"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6AD034D1"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040202"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30108</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CE059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1"/>
                <w:szCs w:val="11"/>
              </w:rPr>
              <w:t xml:space="preserve">  </w:t>
            </w:r>
            <w:r>
              <w:rPr>
                <w:rFonts w:ascii="宋体" w:hAnsi="宋体" w:cs="宋体" w:hint="eastAsia"/>
                <w:color w:val="000000"/>
                <w:kern w:val="0"/>
                <w:sz w:val="11"/>
                <w:szCs w:val="11"/>
              </w:rPr>
              <w:t>机关事业单位基本养老保险缴费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B8EC8A"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471.53</w:t>
            </w: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5721A8"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30206</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B2F45C"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554E74"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38.39</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AF9A98"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31003</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1CAACFC"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专用设备购置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5B0B60"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2AD1CD63"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87390D"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30109</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EA47CC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职业年金缴费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534B43"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196.06</w:t>
            </w: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7B1E16"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30207</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B3DF62D"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邮电费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1A016D"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202.55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7B58DB6"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31005</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0A5428"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基础设施建设</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64B88F4"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6683F838"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C11326"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30110</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3087DE3"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职工基本医疗保险缴费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D22236"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211.92</w:t>
            </w: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776D07"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30208</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79E763E"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取暖费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2AF40E"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51.72</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E17428"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31006</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3320FC6"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大型修缮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9418B0"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5B0237AB"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D665D7"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30111</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0DDFB8"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公务员医疗补助缴费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4C5E00"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BEFCC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30209</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F3D21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物业管理费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CF322A"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15.00</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C45A7C"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31007</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9D0302C"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信息网络及软件购置更新</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D4DBD5"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185D868B"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F1E8B49"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30112</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D26C80"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其他社会保障缴费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994371"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22.68</w:t>
            </w: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BD10D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30211</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A3B7980"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差旅费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B0C6DE"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13.85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CA024C"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31008</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EC6FAAB"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物资储备</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8B62E3"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5E50F82E"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FF416F"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30113</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97E2F58"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住房公积金</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EB0BA7"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344.93</w:t>
            </w: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2AC07D"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30212</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274570"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因公出国（境）费用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09FC537"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C5D7533"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31009</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865CB11"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土地补偿</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2C3097"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2640E56D"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4DE921"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30114</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EF590D2"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医疗费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C1AF76"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A7546A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30213</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023D653"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维修（护）费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E1F256"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23.99</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C1AB252"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31010</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737CEE8"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安置补助</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0948F6"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4141C1D3"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AE5B32"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30199</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5ED436A"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其他工资福利支出</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400077"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1,093.83</w:t>
            </w: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45EAF99"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30214</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F83364F"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租赁费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7C7313E"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FB8E85E"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31011</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3B75DFA"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地上附着物和青苗补偿</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9D152A"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4156DEC8"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B5A621"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303</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DB2F7BC"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对个人和家庭的补助</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D6C688"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8.03</w:t>
            </w: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8B241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30215</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3F3D07B"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会议费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91E7E1"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79A3D7"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31012</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8F47BE"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拆迁补偿</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C03FA8"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45006F64"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AD74D3"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30301</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5679825"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离休费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44A6F2"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C57425"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30216</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8058E4C"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培训费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830F82A"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AD351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31013</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4DA2798"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公务用车购置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02DB834"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1A901172"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BE3AA0"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30302</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8DBEA28"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退休费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B2FF29"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F3A0B0" w14:textId="77777777" w:rsidR="00222164" w:rsidRDefault="00222164">
            <w:pPr>
              <w:widowControl/>
              <w:spacing w:after="0" w:line="240" w:lineRule="auto"/>
              <w:jc w:val="left"/>
              <w:textAlignment w:val="center"/>
              <w:rPr>
                <w:rFonts w:ascii="宋体" w:hAnsi="宋体" w:cs="宋体"/>
                <w:color w:val="000000"/>
                <w:kern w:val="0"/>
                <w:sz w:val="16"/>
                <w:szCs w:val="16"/>
              </w:rPr>
            </w:pP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683CC8"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公务接待费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F08B04"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11E16F"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31019</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E02360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其他交通工具购置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DF175C"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03797F19"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FA00E8"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30303</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9018A7D"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退职（役）费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2ABED1"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E736DD"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30218</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E30751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专用材料费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087454"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63A24A"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31021</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055E0AE"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文物和陈列品购置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9926FC"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2FA3619E"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0D9302"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30304</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ECDA505"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抚恤金</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407CDF"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03387F"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30224</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9B56E7"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被装购置费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61A294"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A6C642"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31022</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410982E"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无形资产购置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AB247B"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1AAB1438"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E4C98F"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30305</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91540A6"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生活补助</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5E0801"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4.64</w:t>
            </w: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565F730"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30225</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3C8CAB3"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专用燃料费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14FBD6"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0E0D2B"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31099</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71C0EF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其他资本性支出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A76626F"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2EFE388D"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335E4B"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30306</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DB534B2"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救济费</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B35525"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D66D6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30226</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22F8666"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劳务费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443AE34"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17.96</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7ECEBD"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399</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2CE1E4C"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6D2A58"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2CE25CAE"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CC571B"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30307</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F369780"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医疗费补助</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5EEA88"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5845DC"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30227</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57CFCB1"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委托业务费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F6B7D7"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F78D05"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39906</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0E9D174"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赠与</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154AC5"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0D3DC3DB"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0A5562"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30308</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E7A3FBB"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助学金</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EBCC70"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0EDDEC"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30228</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4647CAD"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工会经费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0FDFCC"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35.68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0984FA"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39907</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23F4C02"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国家赔偿费用支出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538C64"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1650F8C4"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8F65C7"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30309</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404621"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奖励金</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CF3AB9"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3.38</w:t>
            </w: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60CCA23"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30229</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3B36F2B"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福利费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BC7EEB"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4.02</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B5DBCFD"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39908</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627F18D"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0"/>
                <w:szCs w:val="10"/>
              </w:rPr>
              <w:t>对民间非营利组织和群众性自治组织补贴</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56A9E8A"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514E1E53"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642895"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30310</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0C75AA82"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个人农业生产补贴</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1AF08E"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8B3B52"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30231</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D6F9A6C"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公务用车运行维护费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83EEB6"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40.62</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698EEA"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39999</w:t>
            </w: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219C75D6"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614985"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3C619B68"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EE3A08"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30399</w:t>
            </w: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A35239E"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5"/>
                <w:szCs w:val="15"/>
              </w:rPr>
              <w:t xml:space="preserve"> </w:t>
            </w:r>
            <w:r>
              <w:rPr>
                <w:rFonts w:ascii="宋体" w:hAnsi="宋体" w:cs="宋体" w:hint="eastAsia"/>
                <w:color w:val="000000"/>
                <w:kern w:val="0"/>
                <w:sz w:val="15"/>
                <w:szCs w:val="15"/>
              </w:rPr>
              <w:t>其他对个人和家庭的补助</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A42EA8"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C9E96BB"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30239</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B096A82"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其他交通费用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347F09E"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16.65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9E6ACBF" w14:textId="77777777" w:rsidR="00222164" w:rsidRDefault="00222164">
            <w:pPr>
              <w:widowControl/>
              <w:spacing w:after="0" w:line="240" w:lineRule="auto"/>
              <w:jc w:val="left"/>
              <w:textAlignment w:val="center"/>
              <w:rPr>
                <w:rFonts w:ascii="宋体" w:hAnsi="宋体" w:cs="宋体"/>
                <w:color w:val="000000"/>
                <w:kern w:val="0"/>
                <w:sz w:val="16"/>
                <w:szCs w:val="16"/>
              </w:rPr>
            </w:pP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17E02F0" w14:textId="77777777" w:rsidR="00222164" w:rsidRDefault="00222164">
            <w:pPr>
              <w:widowControl/>
              <w:spacing w:after="0" w:line="240" w:lineRule="auto"/>
              <w:jc w:val="left"/>
              <w:textAlignment w:val="center"/>
              <w:rPr>
                <w:rFonts w:ascii="宋体" w:hAnsi="宋体" w:cs="宋体"/>
                <w:color w:val="000000"/>
                <w:kern w:val="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438C13"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35739349"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93AAD8" w14:textId="77777777" w:rsidR="00222164" w:rsidRDefault="00222164">
            <w:pPr>
              <w:widowControl/>
              <w:spacing w:after="0" w:line="240" w:lineRule="auto"/>
              <w:jc w:val="center"/>
              <w:textAlignment w:val="center"/>
              <w:rPr>
                <w:rFonts w:ascii="宋体" w:hAnsi="宋体" w:cs="宋体"/>
                <w:color w:val="000000"/>
                <w:kern w:val="0"/>
                <w:sz w:val="16"/>
                <w:szCs w:val="16"/>
              </w:rPr>
            </w:pP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70DCD93" w14:textId="77777777" w:rsidR="00222164" w:rsidRDefault="00222164">
            <w:pPr>
              <w:widowControl/>
              <w:spacing w:after="0" w:line="240" w:lineRule="auto"/>
              <w:jc w:val="center"/>
              <w:textAlignment w:val="center"/>
              <w:rPr>
                <w:rFonts w:ascii="宋体" w:hAnsi="宋体" w:cs="宋体"/>
                <w:color w:val="000000"/>
                <w:kern w:val="0"/>
                <w:sz w:val="16"/>
                <w:szCs w:val="16"/>
              </w:rPr>
            </w:pP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7946793"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56772E"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30240</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726CE17"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税金及附加费用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BD32E8"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356AD25" w14:textId="77777777" w:rsidR="00222164" w:rsidRDefault="00222164">
            <w:pPr>
              <w:widowControl/>
              <w:spacing w:after="0" w:line="240" w:lineRule="auto"/>
              <w:jc w:val="left"/>
              <w:textAlignment w:val="center"/>
              <w:rPr>
                <w:rFonts w:ascii="宋体" w:hAnsi="宋体" w:cs="宋体"/>
                <w:color w:val="000000"/>
                <w:kern w:val="0"/>
                <w:sz w:val="16"/>
                <w:szCs w:val="16"/>
              </w:rPr>
            </w:pP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6F3D4D7D" w14:textId="77777777" w:rsidR="00222164" w:rsidRDefault="00222164">
            <w:pPr>
              <w:widowControl/>
              <w:spacing w:after="0" w:line="240" w:lineRule="auto"/>
              <w:jc w:val="left"/>
              <w:textAlignment w:val="center"/>
              <w:rPr>
                <w:rFonts w:ascii="宋体" w:hAnsi="宋体" w:cs="宋体"/>
                <w:color w:val="000000"/>
                <w:kern w:val="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DD2A794"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68FAD926" w14:textId="77777777">
        <w:trPr>
          <w:trHeight w:val="283"/>
          <w:jc w:val="center"/>
        </w:trPr>
        <w:tc>
          <w:tcPr>
            <w:tcW w:w="483"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E62C0A" w14:textId="77777777" w:rsidR="00222164" w:rsidRDefault="00222164">
            <w:pPr>
              <w:widowControl/>
              <w:spacing w:after="0" w:line="240" w:lineRule="auto"/>
              <w:jc w:val="center"/>
              <w:textAlignment w:val="center"/>
              <w:rPr>
                <w:rFonts w:ascii="宋体" w:hAnsi="宋体" w:cs="宋体"/>
                <w:color w:val="000000"/>
                <w:kern w:val="0"/>
                <w:sz w:val="16"/>
                <w:szCs w:val="16"/>
              </w:rPr>
            </w:pPr>
          </w:p>
        </w:tc>
        <w:tc>
          <w:tcPr>
            <w:tcW w:w="18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2345146" w14:textId="77777777" w:rsidR="00222164" w:rsidRDefault="00222164">
            <w:pPr>
              <w:widowControl/>
              <w:spacing w:after="0" w:line="240" w:lineRule="auto"/>
              <w:jc w:val="center"/>
              <w:textAlignment w:val="center"/>
              <w:rPr>
                <w:rFonts w:ascii="宋体" w:hAnsi="宋体" w:cs="宋体"/>
                <w:color w:val="000000"/>
                <w:kern w:val="0"/>
                <w:sz w:val="16"/>
                <w:szCs w:val="16"/>
              </w:rPr>
            </w:pP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C1EDBDF" w14:textId="77777777" w:rsidR="00222164" w:rsidRDefault="00222164">
            <w:pPr>
              <w:widowControl/>
              <w:spacing w:after="0" w:line="240" w:lineRule="auto"/>
              <w:jc w:val="right"/>
              <w:textAlignment w:val="center"/>
              <w:rPr>
                <w:rFonts w:ascii="宋体" w:hAnsi="宋体" w:cs="宋体"/>
                <w:color w:val="000000"/>
                <w:kern w:val="0"/>
                <w:sz w:val="16"/>
                <w:szCs w:val="16"/>
              </w:rPr>
            </w:pPr>
          </w:p>
        </w:tc>
        <w:tc>
          <w:tcPr>
            <w:tcW w:w="49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E5D427"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30299</w:t>
            </w:r>
          </w:p>
        </w:tc>
        <w:tc>
          <w:tcPr>
            <w:tcW w:w="167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5A08A359" w14:textId="77777777" w:rsidR="00222164" w:rsidRDefault="00621E49">
            <w:pPr>
              <w:widowControl/>
              <w:spacing w:after="0" w:line="240" w:lineRule="auto"/>
              <w:jc w:val="left"/>
              <w:textAlignment w:val="center"/>
              <w:rPr>
                <w:rFonts w:ascii="宋体" w:hAnsi="宋体" w:cs="宋体"/>
                <w:color w:val="000000"/>
                <w:kern w:val="0"/>
                <w:sz w:val="16"/>
                <w:szCs w:val="16"/>
              </w:rPr>
            </w:pPr>
            <w:r>
              <w:rPr>
                <w:rFonts w:ascii="宋体" w:hAnsi="宋体" w:cs="宋体" w:hint="eastAsia"/>
                <w:color w:val="000000"/>
                <w:kern w:val="0"/>
                <w:sz w:val="16"/>
                <w:szCs w:val="16"/>
              </w:rPr>
              <w:t xml:space="preserve">  </w:t>
            </w:r>
            <w:r>
              <w:rPr>
                <w:rFonts w:ascii="宋体" w:hAnsi="宋体" w:cs="宋体" w:hint="eastAsia"/>
                <w:color w:val="000000"/>
                <w:kern w:val="0"/>
                <w:sz w:val="16"/>
                <w:szCs w:val="16"/>
              </w:rPr>
              <w:t>其他商品和服务支出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86F7C9A"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48.00</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80BEFAC" w14:textId="77777777" w:rsidR="00222164" w:rsidRDefault="00222164">
            <w:pPr>
              <w:widowControl/>
              <w:spacing w:after="0" w:line="240" w:lineRule="auto"/>
              <w:jc w:val="left"/>
              <w:textAlignment w:val="center"/>
              <w:rPr>
                <w:rFonts w:ascii="宋体" w:hAnsi="宋体" w:cs="宋体"/>
                <w:color w:val="000000"/>
                <w:kern w:val="0"/>
                <w:sz w:val="16"/>
                <w:szCs w:val="16"/>
              </w:rPr>
            </w:pPr>
          </w:p>
        </w:tc>
        <w:tc>
          <w:tcPr>
            <w:tcW w:w="207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4CF65726" w14:textId="77777777" w:rsidR="00222164" w:rsidRDefault="00222164">
            <w:pPr>
              <w:widowControl/>
              <w:spacing w:after="0" w:line="240" w:lineRule="auto"/>
              <w:jc w:val="left"/>
              <w:textAlignment w:val="center"/>
              <w:rPr>
                <w:rFonts w:ascii="宋体" w:hAnsi="宋体" w:cs="宋体"/>
                <w:color w:val="000000"/>
                <w:kern w:val="0"/>
                <w:sz w:val="16"/>
                <w:szCs w:val="16"/>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7A3974" w14:textId="77777777" w:rsidR="00222164" w:rsidRDefault="00222164">
            <w:pPr>
              <w:widowControl/>
              <w:spacing w:after="0" w:line="240" w:lineRule="auto"/>
              <w:jc w:val="center"/>
              <w:textAlignment w:val="center"/>
              <w:rPr>
                <w:rFonts w:ascii="宋体" w:hAnsi="宋体" w:cs="宋体"/>
                <w:color w:val="000000"/>
                <w:kern w:val="0"/>
                <w:sz w:val="16"/>
                <w:szCs w:val="16"/>
              </w:rPr>
            </w:pPr>
          </w:p>
        </w:tc>
      </w:tr>
      <w:tr w:rsidR="00222164" w14:paraId="5B7EAF04" w14:textId="77777777">
        <w:trPr>
          <w:trHeight w:val="283"/>
          <w:jc w:val="center"/>
        </w:trPr>
        <w:tc>
          <w:tcPr>
            <w:tcW w:w="2328"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6987FA" w14:textId="77777777" w:rsidR="00222164" w:rsidRDefault="00621E49">
            <w:pPr>
              <w:widowControl/>
              <w:spacing w:after="0" w:line="240" w:lineRule="auto"/>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人员经费合计</w:t>
            </w:r>
          </w:p>
        </w:tc>
        <w:tc>
          <w:tcPr>
            <w:tcW w:w="73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9287B8" w14:textId="77777777" w:rsidR="00222164" w:rsidRDefault="00621E49">
            <w:pPr>
              <w:widowControl/>
              <w:spacing w:after="0" w:line="240" w:lineRule="auto"/>
              <w:jc w:val="right"/>
              <w:textAlignment w:val="center"/>
              <w:rPr>
                <w:rFonts w:ascii="宋体" w:hAnsi="宋体" w:cs="宋体"/>
                <w:color w:val="000000"/>
                <w:kern w:val="0"/>
                <w:sz w:val="16"/>
                <w:szCs w:val="16"/>
              </w:rPr>
            </w:pPr>
            <w:r>
              <w:rPr>
                <w:rFonts w:ascii="宋体" w:hAnsi="宋体" w:cs="宋体" w:hint="eastAsia"/>
                <w:color w:val="000000"/>
                <w:kern w:val="0"/>
                <w:sz w:val="16"/>
                <w:szCs w:val="16"/>
              </w:rPr>
              <w:t>5,598.31</w:t>
            </w:r>
          </w:p>
        </w:tc>
        <w:tc>
          <w:tcPr>
            <w:tcW w:w="5550"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96D6819" w14:textId="77777777" w:rsidR="00222164" w:rsidRDefault="00621E49">
            <w:pPr>
              <w:widowControl/>
              <w:spacing w:after="0" w:line="240" w:lineRule="auto"/>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公用经费合计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3F6126" w14:textId="77777777" w:rsidR="00222164" w:rsidRDefault="00621E49">
            <w:pPr>
              <w:widowControl/>
              <w:spacing w:after="0" w:line="240" w:lineRule="auto"/>
              <w:jc w:val="center"/>
              <w:textAlignment w:val="center"/>
              <w:rPr>
                <w:rFonts w:ascii="宋体" w:hAnsi="宋体" w:cs="宋体"/>
                <w:color w:val="000000"/>
                <w:kern w:val="0"/>
                <w:sz w:val="16"/>
                <w:szCs w:val="16"/>
              </w:rPr>
            </w:pPr>
            <w:r>
              <w:rPr>
                <w:rFonts w:ascii="宋体" w:hAnsi="宋体" w:cs="宋体" w:hint="eastAsia"/>
                <w:color w:val="000000"/>
                <w:kern w:val="0"/>
                <w:sz w:val="16"/>
                <w:szCs w:val="16"/>
              </w:rPr>
              <w:t>538.79</w:t>
            </w:r>
          </w:p>
        </w:tc>
      </w:tr>
      <w:tr w:rsidR="00222164" w14:paraId="608B70D1" w14:textId="77777777">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14:paraId="260D1FD8" w14:textId="77777777" w:rsidR="00222164" w:rsidRDefault="00621E49">
            <w:pPr>
              <w:widowControl/>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注：本表反映部门本年度一般公共预算财政拨款基本支出明细情况。</w:t>
            </w:r>
            <w:r>
              <w:rPr>
                <w:rFonts w:ascii="宋体" w:hAnsi="宋体" w:cs="宋体" w:hint="eastAsia"/>
                <w:color w:val="000000"/>
                <w:kern w:val="0"/>
                <w:sz w:val="16"/>
                <w:szCs w:val="16"/>
              </w:rPr>
              <w:t xml:space="preserve">        </w:t>
            </w:r>
          </w:p>
        </w:tc>
      </w:tr>
    </w:tbl>
    <w:p w14:paraId="6073E97A" w14:textId="77777777" w:rsidR="00222164" w:rsidRDefault="00222164">
      <w:pPr>
        <w:widowControl/>
        <w:spacing w:after="0" w:line="560" w:lineRule="exact"/>
        <w:jc w:val="left"/>
        <w:rPr>
          <w:rFonts w:ascii="仿宋_GB2312" w:eastAsia="仿宋_GB2312" w:hAnsiTheme="majorEastAsia"/>
          <w:b/>
          <w:sz w:val="28"/>
          <w:szCs w:val="28"/>
          <w:highlight w:val="yellow"/>
        </w:rPr>
        <w:sectPr w:rsidR="00222164">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firstRow="1" w:lastRow="0" w:firstColumn="1" w:lastColumn="0" w:noHBand="0" w:noVBand="1"/>
      </w:tblPr>
      <w:tblGrid>
        <w:gridCol w:w="1158"/>
        <w:gridCol w:w="1527"/>
        <w:gridCol w:w="1528"/>
        <w:gridCol w:w="1530"/>
        <w:gridCol w:w="1530"/>
        <w:gridCol w:w="1527"/>
      </w:tblGrid>
      <w:tr w:rsidR="00222164" w14:paraId="399D7FC2" w14:textId="77777777">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14:paraId="59D0C835" w14:textId="77777777" w:rsidR="00222164" w:rsidRDefault="00621E49">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222164" w14:paraId="1F047EA9" w14:textId="77777777">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14:paraId="6A3AFB88" w14:textId="77777777" w:rsidR="00222164" w:rsidRDefault="00222164">
            <w:pPr>
              <w:widowControl/>
              <w:adjustRightInd w:val="0"/>
              <w:snapToGrid w:val="0"/>
              <w:spacing w:after="0" w:line="240" w:lineRule="auto"/>
              <w:rPr>
                <w:rFonts w:ascii="宋体" w:hAnsi="宋体" w:cs="宋体"/>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14:paraId="73D08A3D" w14:textId="77777777" w:rsidR="00222164" w:rsidRDefault="00222164">
            <w:pPr>
              <w:widowControl/>
              <w:adjustRightInd w:val="0"/>
              <w:snapToGrid w:val="0"/>
              <w:spacing w:after="0" w:line="240" w:lineRule="auto"/>
              <w:rPr>
                <w:rFonts w:ascii="宋体" w:hAnsi="宋体" w:cs="宋体"/>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14:paraId="22542D57" w14:textId="77777777" w:rsidR="00222164" w:rsidRDefault="00222164">
            <w:pPr>
              <w:widowControl/>
              <w:adjustRightInd w:val="0"/>
              <w:snapToGrid w:val="0"/>
              <w:spacing w:after="0" w:line="240" w:lineRule="auto"/>
              <w:rPr>
                <w:rFonts w:ascii="宋体" w:hAnsi="宋体" w:cs="宋体"/>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14:paraId="125C1ABB" w14:textId="77777777" w:rsidR="00222164" w:rsidRDefault="00222164">
            <w:pPr>
              <w:widowControl/>
              <w:adjustRightInd w:val="0"/>
              <w:snapToGrid w:val="0"/>
              <w:spacing w:after="0" w:line="240" w:lineRule="auto"/>
              <w:rPr>
                <w:rFonts w:ascii="宋体" w:hAnsi="宋体" w:cs="宋体"/>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14:paraId="727A2D48" w14:textId="77777777" w:rsidR="00222164" w:rsidRDefault="00222164">
            <w:pPr>
              <w:widowControl/>
              <w:adjustRightInd w:val="0"/>
              <w:snapToGrid w:val="0"/>
              <w:spacing w:after="0" w:line="240" w:lineRule="auto"/>
              <w:rPr>
                <w:rFonts w:ascii="宋体" w:hAnsi="宋体" w:cs="宋体"/>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14:paraId="54280995" w14:textId="77777777" w:rsidR="00222164" w:rsidRDefault="00621E49">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07</w:t>
            </w:r>
            <w:r>
              <w:rPr>
                <w:rFonts w:ascii="宋体" w:hAnsi="宋体" w:cs="宋体" w:hint="eastAsia"/>
                <w:color w:val="000000"/>
                <w:kern w:val="0"/>
                <w:sz w:val="20"/>
                <w:szCs w:val="20"/>
              </w:rPr>
              <w:t>表</w:t>
            </w:r>
          </w:p>
        </w:tc>
      </w:tr>
      <w:tr w:rsidR="00222164" w14:paraId="4FFE1A13" w14:textId="77777777">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14:paraId="0A7BD198" w14:textId="77777777" w:rsidR="00222164" w:rsidRDefault="00621E49">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廊坊市霸州市交通运输局（本级）</w:t>
            </w:r>
          </w:p>
        </w:tc>
        <w:tc>
          <w:tcPr>
            <w:tcW w:w="1527" w:type="dxa"/>
            <w:tcBorders>
              <w:top w:val="nil"/>
              <w:left w:val="nil"/>
              <w:bottom w:val="nil"/>
              <w:right w:val="nil"/>
            </w:tcBorders>
            <w:shd w:val="clear" w:color="auto" w:fill="auto"/>
            <w:noWrap/>
            <w:tcMar>
              <w:top w:w="15" w:type="dxa"/>
              <w:left w:w="15" w:type="dxa"/>
              <w:right w:w="15" w:type="dxa"/>
            </w:tcMar>
            <w:vAlign w:val="center"/>
          </w:tcPr>
          <w:p w14:paraId="4B247089" w14:textId="77777777" w:rsidR="00222164" w:rsidRDefault="00621E49">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22164" w14:paraId="13C94A02" w14:textId="77777777">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3B30BA"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预算数</w:t>
            </w:r>
          </w:p>
        </w:tc>
      </w:tr>
      <w:tr w:rsidR="00222164" w14:paraId="3D221784" w14:textId="7777777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8DA90"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5583C1"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AC5ADC"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651EF"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r>
      <w:tr w:rsidR="00222164" w14:paraId="5BEA3A81" w14:textId="77777777">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ECE6B0" w14:textId="77777777" w:rsidR="00222164" w:rsidRDefault="00222164">
            <w:pPr>
              <w:widowControl/>
              <w:adjustRightInd w:val="0"/>
              <w:snapToGrid w:val="0"/>
              <w:spacing w:after="0" w:line="240" w:lineRule="auto"/>
              <w:jc w:val="center"/>
              <w:rPr>
                <w:rFonts w:ascii="宋体" w:hAnsi="宋体" w:cs="宋体"/>
                <w:color w:val="000000"/>
                <w:sz w:val="20"/>
                <w:szCs w:val="20"/>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5ACF92" w14:textId="77777777" w:rsidR="00222164" w:rsidRDefault="00222164">
            <w:pPr>
              <w:widowControl/>
              <w:adjustRightInd w:val="0"/>
              <w:snapToGrid w:val="0"/>
              <w:spacing w:after="0" w:line="240" w:lineRule="auto"/>
              <w:jc w:val="center"/>
              <w:rPr>
                <w:rFonts w:ascii="宋体" w:hAnsi="宋体" w:cs="宋体"/>
                <w:color w:val="000000"/>
                <w:sz w:val="20"/>
                <w:szCs w:val="20"/>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D9E184"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AD57BF"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0C2F93"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9F78A" w14:textId="77777777" w:rsidR="00222164" w:rsidRDefault="00222164">
            <w:pPr>
              <w:widowControl/>
              <w:adjustRightInd w:val="0"/>
              <w:snapToGrid w:val="0"/>
              <w:spacing w:after="0" w:line="240" w:lineRule="auto"/>
              <w:jc w:val="center"/>
              <w:rPr>
                <w:rFonts w:ascii="宋体" w:hAnsi="宋体" w:cs="宋体"/>
                <w:color w:val="000000"/>
                <w:sz w:val="20"/>
                <w:szCs w:val="20"/>
              </w:rPr>
            </w:pPr>
          </w:p>
        </w:tc>
      </w:tr>
      <w:tr w:rsidR="00222164" w14:paraId="6A672E85"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D34ABE"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E739BC"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9EAB8E"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281A4A"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854919"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2111B"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222164" w14:paraId="5EED366A"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708BDF" w14:textId="77777777" w:rsidR="00222164" w:rsidRDefault="00621E49">
            <w:pPr>
              <w:widowControl/>
              <w:adjustRightInd w:val="0"/>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3</w:t>
            </w:r>
            <w:r>
              <w:rPr>
                <w:rFonts w:ascii="宋体" w:hAnsi="宋体" w:cs="宋体" w:hint="eastAsia"/>
                <w:color w:val="000000"/>
                <w:sz w:val="20"/>
                <w:szCs w:val="20"/>
              </w:rPr>
              <w:t>9</w:t>
            </w:r>
            <w:r>
              <w:rPr>
                <w:rFonts w:ascii="宋体" w:hAnsi="宋体" w:cs="宋体" w:hint="eastAsia"/>
                <w:color w:val="000000"/>
                <w:sz w:val="20"/>
                <w:szCs w:val="20"/>
              </w:rPr>
              <w:t>.00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B29E89" w14:textId="77777777" w:rsidR="00222164" w:rsidRDefault="00222164">
            <w:pPr>
              <w:widowControl/>
              <w:adjustRightInd w:val="0"/>
              <w:snapToGrid w:val="0"/>
              <w:spacing w:after="0" w:line="240" w:lineRule="auto"/>
              <w:jc w:val="right"/>
              <w:rPr>
                <w:rFonts w:ascii="宋体" w:hAnsi="宋体" w:cs="宋体"/>
                <w:color w:val="000000"/>
                <w:sz w:val="20"/>
                <w:szCs w:val="20"/>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78D445" w14:textId="77777777" w:rsidR="00222164" w:rsidRDefault="00621E49">
            <w:pPr>
              <w:widowControl/>
              <w:adjustRightInd w:val="0"/>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32.</w:t>
            </w:r>
            <w:r>
              <w:rPr>
                <w:rFonts w:ascii="宋体" w:hAnsi="宋体" w:cs="宋体" w:hint="eastAsia"/>
                <w:color w:val="000000"/>
                <w:sz w:val="20"/>
                <w:szCs w:val="20"/>
              </w:rPr>
              <w:t>5</w:t>
            </w:r>
            <w:r>
              <w:rPr>
                <w:rFonts w:ascii="宋体" w:hAnsi="宋体" w:cs="宋体" w:hint="eastAsia"/>
                <w:color w:val="000000"/>
                <w:sz w:val="20"/>
                <w:szCs w:val="20"/>
              </w:rPr>
              <w:t>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74477D" w14:textId="77777777" w:rsidR="00222164" w:rsidRDefault="00222164">
            <w:pPr>
              <w:widowControl/>
              <w:adjustRightInd w:val="0"/>
              <w:snapToGrid w:val="0"/>
              <w:spacing w:after="0" w:line="240" w:lineRule="auto"/>
              <w:jc w:val="right"/>
              <w:rPr>
                <w:rFonts w:ascii="宋体" w:hAnsi="宋体" w:cs="宋体"/>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E759E2" w14:textId="77777777" w:rsidR="00222164" w:rsidRDefault="00621E49">
            <w:pPr>
              <w:widowControl/>
              <w:adjustRightInd w:val="0"/>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32.</w:t>
            </w:r>
            <w:r>
              <w:rPr>
                <w:rFonts w:ascii="宋体" w:hAnsi="宋体" w:cs="宋体" w:hint="eastAsia"/>
                <w:color w:val="000000"/>
                <w:sz w:val="20"/>
                <w:szCs w:val="20"/>
              </w:rPr>
              <w:t>5</w:t>
            </w:r>
            <w:r>
              <w:rPr>
                <w:rFonts w:ascii="宋体" w:hAnsi="宋体" w:cs="宋体" w:hint="eastAsia"/>
                <w:color w:val="000000"/>
                <w:sz w:val="20"/>
                <w:szCs w:val="20"/>
              </w:rPr>
              <w:t>0</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16FF3EB" w14:textId="77777777" w:rsidR="00222164" w:rsidRDefault="00621E49">
            <w:pPr>
              <w:widowControl/>
              <w:adjustRightInd w:val="0"/>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6.5</w:t>
            </w:r>
          </w:p>
        </w:tc>
      </w:tr>
      <w:tr w:rsidR="00222164" w14:paraId="308C2096" w14:textId="77777777">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D7B9D"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决算数</w:t>
            </w:r>
          </w:p>
        </w:tc>
      </w:tr>
      <w:tr w:rsidR="00222164" w14:paraId="66036F84" w14:textId="77777777">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AD936"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FBA15E"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6A6832"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2BFFDC"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公务接待费</w:t>
            </w:r>
          </w:p>
        </w:tc>
      </w:tr>
      <w:tr w:rsidR="00222164" w14:paraId="612F71FF" w14:textId="77777777">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D9F791" w14:textId="77777777" w:rsidR="00222164" w:rsidRDefault="00222164">
            <w:pPr>
              <w:widowControl/>
              <w:adjustRightInd w:val="0"/>
              <w:snapToGrid w:val="0"/>
              <w:spacing w:after="0" w:line="240" w:lineRule="auto"/>
              <w:jc w:val="center"/>
              <w:rPr>
                <w:rFonts w:ascii="宋体" w:hAnsi="宋体" w:cs="宋体"/>
                <w:color w:val="000000"/>
                <w:sz w:val="20"/>
                <w:szCs w:val="20"/>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FB3CA2" w14:textId="77777777" w:rsidR="00222164" w:rsidRDefault="00222164">
            <w:pPr>
              <w:widowControl/>
              <w:adjustRightInd w:val="0"/>
              <w:snapToGrid w:val="0"/>
              <w:spacing w:after="0" w:line="240" w:lineRule="auto"/>
              <w:jc w:val="center"/>
              <w:rPr>
                <w:rFonts w:ascii="宋体" w:hAnsi="宋体" w:cs="宋体"/>
                <w:color w:val="000000"/>
                <w:sz w:val="20"/>
                <w:szCs w:val="20"/>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51ED38"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063311"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1F614"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A5FF1" w14:textId="77777777" w:rsidR="00222164" w:rsidRDefault="00222164">
            <w:pPr>
              <w:widowControl/>
              <w:adjustRightInd w:val="0"/>
              <w:snapToGrid w:val="0"/>
              <w:spacing w:after="0" w:line="240" w:lineRule="auto"/>
              <w:jc w:val="center"/>
              <w:rPr>
                <w:rFonts w:ascii="宋体" w:hAnsi="宋体" w:cs="宋体"/>
                <w:color w:val="000000"/>
                <w:sz w:val="20"/>
                <w:szCs w:val="20"/>
              </w:rPr>
            </w:pPr>
          </w:p>
        </w:tc>
      </w:tr>
      <w:tr w:rsidR="00222164" w14:paraId="5F5F4397"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52E7B"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4525A3"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C1A8EA"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7A1CE3"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2D7F5"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37AEB" w14:textId="77777777" w:rsidR="00222164" w:rsidRDefault="00621E49">
            <w:pPr>
              <w:widowControl/>
              <w:adjustRightInd w:val="0"/>
              <w:snapToGri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r>
      <w:tr w:rsidR="00222164" w14:paraId="2822A4B1" w14:textId="77777777">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B0D6DD" w14:textId="77777777" w:rsidR="00222164" w:rsidRDefault="00621E49">
            <w:pPr>
              <w:widowControl/>
              <w:adjustRightInd w:val="0"/>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40.62</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2FC269" w14:textId="77777777" w:rsidR="00222164" w:rsidRDefault="00222164">
            <w:pPr>
              <w:widowControl/>
              <w:adjustRightInd w:val="0"/>
              <w:snapToGrid w:val="0"/>
              <w:spacing w:after="0" w:line="240" w:lineRule="auto"/>
              <w:jc w:val="right"/>
              <w:rPr>
                <w:rFonts w:ascii="宋体" w:hAnsi="宋体" w:cs="宋体"/>
                <w:color w:val="000000"/>
                <w:sz w:val="20"/>
                <w:szCs w:val="20"/>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422617" w14:textId="77777777" w:rsidR="00222164" w:rsidRDefault="00621E49">
            <w:pPr>
              <w:widowControl/>
              <w:adjustRightInd w:val="0"/>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40.62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BC0239" w14:textId="77777777" w:rsidR="00222164" w:rsidRDefault="00222164">
            <w:pPr>
              <w:widowControl/>
              <w:adjustRightInd w:val="0"/>
              <w:snapToGrid w:val="0"/>
              <w:spacing w:after="0" w:line="240" w:lineRule="auto"/>
              <w:jc w:val="right"/>
              <w:rPr>
                <w:rFonts w:ascii="宋体" w:hAnsi="宋体" w:cs="宋体"/>
                <w:color w:val="000000"/>
                <w:sz w:val="20"/>
                <w:szCs w:val="20"/>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ADEB39" w14:textId="77777777" w:rsidR="00222164" w:rsidRDefault="00621E49">
            <w:pPr>
              <w:widowControl/>
              <w:adjustRightInd w:val="0"/>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40.62</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25AB20" w14:textId="77777777" w:rsidR="00222164" w:rsidRDefault="00222164">
            <w:pPr>
              <w:widowControl/>
              <w:adjustRightInd w:val="0"/>
              <w:snapToGrid w:val="0"/>
              <w:spacing w:after="0" w:line="240" w:lineRule="auto"/>
              <w:jc w:val="right"/>
              <w:rPr>
                <w:rFonts w:ascii="宋体" w:hAnsi="宋体" w:cs="宋体"/>
                <w:color w:val="000000"/>
                <w:sz w:val="20"/>
                <w:szCs w:val="20"/>
              </w:rPr>
            </w:pPr>
          </w:p>
        </w:tc>
      </w:tr>
      <w:tr w:rsidR="00222164" w14:paraId="40720F06" w14:textId="77777777">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14:paraId="5414E3C0" w14:textId="77777777" w:rsidR="00222164" w:rsidRDefault="00621E49">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注：本表反映部门本年度“三公”经费支出预决算情况。其中：预算数为“三公”经费年初预算数，决算数是包括当年一般公共预算财政拨款和以前年度结转资金安排的实际支出。</w:t>
            </w:r>
            <w:r>
              <w:rPr>
                <w:rFonts w:ascii="宋体" w:hAnsi="宋体" w:cs="宋体" w:hint="eastAsia"/>
                <w:color w:val="000000"/>
                <w:kern w:val="0"/>
                <w:sz w:val="20"/>
                <w:szCs w:val="20"/>
              </w:rPr>
              <w:t xml:space="preserve">           </w:t>
            </w:r>
          </w:p>
        </w:tc>
      </w:tr>
    </w:tbl>
    <w:p w14:paraId="72B71D96" w14:textId="77777777" w:rsidR="00222164" w:rsidRDefault="00222164">
      <w:pPr>
        <w:widowControl/>
        <w:spacing w:after="0" w:line="560" w:lineRule="exact"/>
        <w:jc w:val="left"/>
        <w:rPr>
          <w:rFonts w:ascii="仿宋_GB2312" w:eastAsia="仿宋_GB2312" w:hAnsiTheme="majorEastAsia"/>
          <w:b/>
          <w:sz w:val="28"/>
          <w:szCs w:val="28"/>
          <w:highlight w:val="yellow"/>
        </w:rPr>
        <w:sectPr w:rsidR="00222164">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firstRow="1" w:lastRow="0" w:firstColumn="1" w:lastColumn="0" w:noHBand="0" w:noVBand="1"/>
      </w:tblPr>
      <w:tblGrid>
        <w:gridCol w:w="296"/>
        <w:gridCol w:w="191"/>
        <w:gridCol w:w="356"/>
        <w:gridCol w:w="792"/>
        <w:gridCol w:w="883"/>
        <w:gridCol w:w="850"/>
        <w:gridCol w:w="1025"/>
        <w:gridCol w:w="1000"/>
        <w:gridCol w:w="1125"/>
        <w:gridCol w:w="1074"/>
        <w:gridCol w:w="1268"/>
      </w:tblGrid>
      <w:tr w:rsidR="00222164" w14:paraId="1F670013" w14:textId="77777777">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14:paraId="75F6FD79" w14:textId="77777777" w:rsidR="00222164" w:rsidRDefault="00621E49">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222164" w14:paraId="0E0CF88D" w14:textId="77777777">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14:paraId="4D7A88C8" w14:textId="77777777" w:rsidR="00222164" w:rsidRDefault="00222164">
            <w:pPr>
              <w:widowControl/>
              <w:adjustRightInd w:val="0"/>
              <w:spacing w:after="0" w:line="240" w:lineRule="auto"/>
              <w:rPr>
                <w:rFonts w:ascii="宋体" w:hAnsi="宋体" w:cs="宋体"/>
                <w:color w:val="000000"/>
                <w:sz w:val="20"/>
                <w:szCs w:val="20"/>
              </w:rPr>
            </w:pPr>
          </w:p>
        </w:tc>
        <w:tc>
          <w:tcPr>
            <w:tcW w:w="191" w:type="dxa"/>
            <w:tcBorders>
              <w:top w:val="nil"/>
              <w:left w:val="nil"/>
              <w:bottom w:val="nil"/>
              <w:right w:val="nil"/>
            </w:tcBorders>
            <w:shd w:val="clear" w:color="auto" w:fill="auto"/>
            <w:noWrap/>
            <w:tcMar>
              <w:top w:w="15" w:type="dxa"/>
              <w:left w:w="15" w:type="dxa"/>
              <w:right w:w="15" w:type="dxa"/>
            </w:tcMar>
            <w:vAlign w:val="center"/>
          </w:tcPr>
          <w:p w14:paraId="70DE3D1D" w14:textId="77777777" w:rsidR="00222164" w:rsidRDefault="00222164">
            <w:pPr>
              <w:widowControl/>
              <w:adjustRightInd w:val="0"/>
              <w:spacing w:after="0" w:line="240" w:lineRule="auto"/>
              <w:rPr>
                <w:rFonts w:ascii="宋体" w:hAnsi="宋体" w:cs="宋体"/>
                <w:color w:val="000000"/>
                <w:sz w:val="20"/>
                <w:szCs w:val="20"/>
              </w:rPr>
            </w:pPr>
          </w:p>
        </w:tc>
        <w:tc>
          <w:tcPr>
            <w:tcW w:w="356" w:type="dxa"/>
            <w:tcBorders>
              <w:top w:val="nil"/>
              <w:left w:val="nil"/>
              <w:bottom w:val="nil"/>
              <w:right w:val="nil"/>
            </w:tcBorders>
            <w:shd w:val="clear" w:color="auto" w:fill="auto"/>
            <w:noWrap/>
            <w:tcMar>
              <w:top w:w="15" w:type="dxa"/>
              <w:left w:w="15" w:type="dxa"/>
              <w:right w:w="15" w:type="dxa"/>
            </w:tcMar>
            <w:vAlign w:val="center"/>
          </w:tcPr>
          <w:p w14:paraId="18DB8749" w14:textId="77777777" w:rsidR="00222164" w:rsidRDefault="00222164">
            <w:pPr>
              <w:widowControl/>
              <w:adjustRightInd w:val="0"/>
              <w:spacing w:after="0" w:line="240" w:lineRule="auto"/>
              <w:rPr>
                <w:rFonts w:ascii="宋体" w:hAnsi="宋体" w:cs="宋体"/>
                <w:color w:val="000000"/>
                <w:sz w:val="20"/>
                <w:szCs w:val="20"/>
              </w:rPr>
            </w:pPr>
          </w:p>
        </w:tc>
        <w:tc>
          <w:tcPr>
            <w:tcW w:w="792" w:type="dxa"/>
            <w:tcBorders>
              <w:top w:val="nil"/>
              <w:left w:val="nil"/>
              <w:bottom w:val="nil"/>
              <w:right w:val="nil"/>
            </w:tcBorders>
            <w:shd w:val="clear" w:color="auto" w:fill="auto"/>
            <w:noWrap/>
            <w:tcMar>
              <w:top w:w="15" w:type="dxa"/>
              <w:left w:w="15" w:type="dxa"/>
              <w:right w:w="15" w:type="dxa"/>
            </w:tcMar>
            <w:vAlign w:val="center"/>
          </w:tcPr>
          <w:p w14:paraId="38E1B7D6" w14:textId="77777777" w:rsidR="00222164" w:rsidRDefault="00222164">
            <w:pPr>
              <w:widowControl/>
              <w:adjustRightInd w:val="0"/>
              <w:spacing w:after="0" w:line="240" w:lineRule="auto"/>
              <w:rPr>
                <w:rFonts w:ascii="宋体" w:hAnsi="宋体" w:cs="宋体"/>
                <w:color w:val="000000"/>
                <w:sz w:val="20"/>
                <w:szCs w:val="20"/>
              </w:rPr>
            </w:pPr>
          </w:p>
        </w:tc>
        <w:tc>
          <w:tcPr>
            <w:tcW w:w="1733" w:type="dxa"/>
            <w:gridSpan w:val="2"/>
            <w:tcBorders>
              <w:top w:val="nil"/>
              <w:left w:val="nil"/>
              <w:bottom w:val="nil"/>
              <w:right w:val="nil"/>
            </w:tcBorders>
            <w:shd w:val="clear" w:color="auto" w:fill="auto"/>
            <w:noWrap/>
            <w:tcMar>
              <w:top w:w="15" w:type="dxa"/>
              <w:left w:w="15" w:type="dxa"/>
              <w:right w:w="15" w:type="dxa"/>
            </w:tcMar>
            <w:vAlign w:val="center"/>
          </w:tcPr>
          <w:p w14:paraId="46566F0C" w14:textId="77777777" w:rsidR="00222164" w:rsidRDefault="00222164">
            <w:pPr>
              <w:widowControl/>
              <w:adjustRightInd w:val="0"/>
              <w:spacing w:after="0" w:line="240" w:lineRule="auto"/>
              <w:rPr>
                <w:rFonts w:ascii="宋体" w:hAnsi="宋体" w:cs="宋体"/>
                <w:color w:val="000000"/>
                <w:sz w:val="20"/>
                <w:szCs w:val="20"/>
              </w:rPr>
            </w:pPr>
          </w:p>
        </w:tc>
        <w:tc>
          <w:tcPr>
            <w:tcW w:w="1025" w:type="dxa"/>
            <w:tcBorders>
              <w:top w:val="nil"/>
              <w:left w:val="nil"/>
              <w:bottom w:val="nil"/>
              <w:right w:val="nil"/>
            </w:tcBorders>
            <w:shd w:val="clear" w:color="auto" w:fill="auto"/>
            <w:noWrap/>
            <w:tcMar>
              <w:top w:w="15" w:type="dxa"/>
              <w:left w:w="15" w:type="dxa"/>
              <w:right w:w="15" w:type="dxa"/>
            </w:tcMar>
            <w:vAlign w:val="center"/>
          </w:tcPr>
          <w:p w14:paraId="7CEF052F" w14:textId="77777777" w:rsidR="00222164" w:rsidRDefault="00222164">
            <w:pPr>
              <w:widowControl/>
              <w:adjustRightInd w:val="0"/>
              <w:spacing w:after="0" w:line="240" w:lineRule="auto"/>
              <w:rPr>
                <w:rFonts w:ascii="宋体" w:hAnsi="宋体" w:cs="宋体"/>
                <w:color w:val="000000"/>
                <w:sz w:val="20"/>
                <w:szCs w:val="20"/>
              </w:rPr>
            </w:pPr>
          </w:p>
        </w:tc>
        <w:tc>
          <w:tcPr>
            <w:tcW w:w="1000" w:type="dxa"/>
            <w:tcBorders>
              <w:top w:val="nil"/>
              <w:left w:val="nil"/>
              <w:bottom w:val="nil"/>
              <w:right w:val="nil"/>
            </w:tcBorders>
            <w:shd w:val="clear" w:color="auto" w:fill="auto"/>
            <w:noWrap/>
            <w:tcMar>
              <w:top w:w="15" w:type="dxa"/>
              <w:left w:w="15" w:type="dxa"/>
              <w:right w:w="15" w:type="dxa"/>
            </w:tcMar>
            <w:vAlign w:val="center"/>
          </w:tcPr>
          <w:p w14:paraId="78A6D681" w14:textId="77777777" w:rsidR="00222164" w:rsidRDefault="00222164">
            <w:pPr>
              <w:widowControl/>
              <w:adjustRightInd w:val="0"/>
              <w:spacing w:after="0" w:line="240" w:lineRule="auto"/>
              <w:rPr>
                <w:rFonts w:ascii="宋体" w:hAnsi="宋体" w:cs="宋体"/>
                <w:color w:val="000000"/>
                <w:sz w:val="20"/>
                <w:szCs w:val="20"/>
              </w:rPr>
            </w:pPr>
          </w:p>
        </w:tc>
        <w:tc>
          <w:tcPr>
            <w:tcW w:w="1125" w:type="dxa"/>
            <w:tcBorders>
              <w:top w:val="nil"/>
              <w:left w:val="nil"/>
              <w:bottom w:val="nil"/>
              <w:right w:val="nil"/>
            </w:tcBorders>
            <w:shd w:val="clear" w:color="auto" w:fill="auto"/>
            <w:noWrap/>
            <w:tcMar>
              <w:top w:w="15" w:type="dxa"/>
              <w:left w:w="15" w:type="dxa"/>
              <w:right w:w="15" w:type="dxa"/>
            </w:tcMar>
            <w:vAlign w:val="center"/>
          </w:tcPr>
          <w:p w14:paraId="33800B93" w14:textId="77777777" w:rsidR="00222164" w:rsidRDefault="00222164">
            <w:pPr>
              <w:widowControl/>
              <w:adjustRightInd w:val="0"/>
              <w:spacing w:after="0" w:line="240" w:lineRule="auto"/>
              <w:rPr>
                <w:rFonts w:ascii="宋体" w:hAnsi="宋体" w:cs="宋体"/>
                <w:color w:val="000000"/>
                <w:sz w:val="20"/>
                <w:szCs w:val="20"/>
              </w:rPr>
            </w:pPr>
          </w:p>
        </w:tc>
        <w:tc>
          <w:tcPr>
            <w:tcW w:w="1074" w:type="dxa"/>
            <w:tcBorders>
              <w:top w:val="nil"/>
              <w:left w:val="nil"/>
              <w:bottom w:val="nil"/>
              <w:right w:val="nil"/>
            </w:tcBorders>
            <w:shd w:val="clear" w:color="auto" w:fill="auto"/>
            <w:noWrap/>
            <w:tcMar>
              <w:top w:w="15" w:type="dxa"/>
              <w:left w:w="15" w:type="dxa"/>
              <w:right w:w="15" w:type="dxa"/>
            </w:tcMar>
            <w:vAlign w:val="center"/>
          </w:tcPr>
          <w:p w14:paraId="5248D1DB" w14:textId="77777777" w:rsidR="00222164" w:rsidRDefault="00222164">
            <w:pPr>
              <w:widowControl/>
              <w:adjustRightInd w:val="0"/>
              <w:spacing w:after="0" w:line="240" w:lineRule="auto"/>
              <w:rPr>
                <w:rFonts w:ascii="宋体" w:hAnsi="宋体" w:cs="宋体"/>
                <w:color w:val="000000"/>
                <w:sz w:val="20"/>
                <w:szCs w:val="20"/>
              </w:rPr>
            </w:pPr>
          </w:p>
        </w:tc>
        <w:tc>
          <w:tcPr>
            <w:tcW w:w="1268" w:type="dxa"/>
            <w:tcBorders>
              <w:top w:val="nil"/>
              <w:left w:val="nil"/>
              <w:bottom w:val="nil"/>
              <w:right w:val="nil"/>
            </w:tcBorders>
            <w:shd w:val="clear" w:color="auto" w:fill="auto"/>
            <w:noWrap/>
            <w:tcMar>
              <w:top w:w="15" w:type="dxa"/>
              <w:left w:w="15" w:type="dxa"/>
              <w:right w:w="15" w:type="dxa"/>
            </w:tcMar>
            <w:vAlign w:val="center"/>
          </w:tcPr>
          <w:p w14:paraId="4EA79506" w14:textId="77777777" w:rsidR="00222164" w:rsidRDefault="00621E49">
            <w:pPr>
              <w:widowControl/>
              <w:adjustRightIn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08</w:t>
            </w:r>
            <w:r>
              <w:rPr>
                <w:rFonts w:ascii="宋体" w:hAnsi="宋体" w:cs="宋体" w:hint="eastAsia"/>
                <w:color w:val="000000"/>
                <w:kern w:val="0"/>
                <w:sz w:val="20"/>
                <w:szCs w:val="20"/>
              </w:rPr>
              <w:t>表</w:t>
            </w:r>
          </w:p>
        </w:tc>
      </w:tr>
      <w:tr w:rsidR="00222164" w14:paraId="585C0354" w14:textId="77777777">
        <w:trPr>
          <w:trHeight w:val="411"/>
        </w:trPr>
        <w:tc>
          <w:tcPr>
            <w:tcW w:w="4393" w:type="dxa"/>
            <w:gridSpan w:val="7"/>
            <w:tcBorders>
              <w:top w:val="nil"/>
              <w:left w:val="nil"/>
              <w:bottom w:val="nil"/>
              <w:right w:val="nil"/>
            </w:tcBorders>
            <w:shd w:val="clear" w:color="auto" w:fill="auto"/>
            <w:noWrap/>
            <w:tcMar>
              <w:top w:w="15" w:type="dxa"/>
              <w:left w:w="15" w:type="dxa"/>
              <w:right w:w="15" w:type="dxa"/>
            </w:tcMar>
            <w:vAlign w:val="center"/>
          </w:tcPr>
          <w:p w14:paraId="22A7E5E2" w14:textId="77777777" w:rsidR="00222164" w:rsidRDefault="00621E49">
            <w:pPr>
              <w:widowControl/>
              <w:adjustRightInd w:val="0"/>
              <w:spacing w:after="0" w:line="240" w:lineRule="auto"/>
              <w:rPr>
                <w:rFonts w:ascii="宋体" w:hAnsi="宋体" w:cs="宋体"/>
                <w:color w:val="000000"/>
                <w:sz w:val="20"/>
                <w:szCs w:val="20"/>
              </w:rPr>
            </w:pPr>
            <w:r>
              <w:rPr>
                <w:rFonts w:ascii="宋体" w:hAnsi="宋体" w:cs="宋体" w:hint="eastAsia"/>
                <w:color w:val="000000"/>
                <w:kern w:val="0"/>
                <w:sz w:val="20"/>
                <w:szCs w:val="20"/>
              </w:rPr>
              <w:t>部门：</w:t>
            </w:r>
            <w:r>
              <w:rPr>
                <w:rFonts w:ascii="宋体" w:hAnsi="宋体" w:cs="宋体" w:hint="eastAsia"/>
                <w:color w:val="000000"/>
                <w:kern w:val="0"/>
                <w:sz w:val="20"/>
                <w:szCs w:val="20"/>
              </w:rPr>
              <w:t>廊坊市霸州市交通运输局（本级）</w:t>
            </w:r>
          </w:p>
        </w:tc>
        <w:tc>
          <w:tcPr>
            <w:tcW w:w="1000" w:type="dxa"/>
            <w:tcBorders>
              <w:top w:val="nil"/>
              <w:left w:val="nil"/>
              <w:bottom w:val="nil"/>
              <w:right w:val="nil"/>
            </w:tcBorders>
            <w:shd w:val="clear" w:color="auto" w:fill="auto"/>
            <w:noWrap/>
            <w:tcMar>
              <w:top w:w="15" w:type="dxa"/>
              <w:left w:w="15" w:type="dxa"/>
              <w:right w:w="15" w:type="dxa"/>
            </w:tcMar>
            <w:vAlign w:val="center"/>
          </w:tcPr>
          <w:p w14:paraId="1E2ACC78" w14:textId="77777777" w:rsidR="00222164" w:rsidRDefault="00222164">
            <w:pPr>
              <w:widowControl/>
              <w:adjustRightInd w:val="0"/>
              <w:spacing w:after="0" w:line="240" w:lineRule="auto"/>
              <w:rPr>
                <w:rFonts w:ascii="宋体" w:hAnsi="宋体" w:cs="宋体"/>
                <w:color w:val="000000"/>
                <w:sz w:val="20"/>
                <w:szCs w:val="20"/>
              </w:rPr>
            </w:pPr>
          </w:p>
        </w:tc>
        <w:tc>
          <w:tcPr>
            <w:tcW w:w="1125" w:type="dxa"/>
            <w:tcBorders>
              <w:top w:val="nil"/>
              <w:left w:val="nil"/>
              <w:bottom w:val="nil"/>
              <w:right w:val="nil"/>
            </w:tcBorders>
            <w:shd w:val="clear" w:color="auto" w:fill="auto"/>
            <w:noWrap/>
            <w:tcMar>
              <w:top w:w="15" w:type="dxa"/>
              <w:left w:w="15" w:type="dxa"/>
              <w:right w:w="15" w:type="dxa"/>
            </w:tcMar>
            <w:vAlign w:val="center"/>
          </w:tcPr>
          <w:p w14:paraId="6AF2E85D" w14:textId="77777777" w:rsidR="00222164" w:rsidRDefault="00222164">
            <w:pPr>
              <w:widowControl/>
              <w:adjustRightInd w:val="0"/>
              <w:spacing w:after="0" w:line="240" w:lineRule="auto"/>
              <w:rPr>
                <w:rFonts w:ascii="宋体" w:hAnsi="宋体" w:cs="宋体"/>
                <w:color w:val="000000"/>
                <w:sz w:val="20"/>
                <w:szCs w:val="20"/>
              </w:rPr>
            </w:pPr>
          </w:p>
        </w:tc>
        <w:tc>
          <w:tcPr>
            <w:tcW w:w="2342" w:type="dxa"/>
            <w:gridSpan w:val="2"/>
            <w:tcBorders>
              <w:top w:val="nil"/>
              <w:left w:val="nil"/>
              <w:bottom w:val="nil"/>
              <w:right w:val="nil"/>
            </w:tcBorders>
            <w:shd w:val="clear" w:color="auto" w:fill="auto"/>
            <w:noWrap/>
            <w:tcMar>
              <w:top w:w="15" w:type="dxa"/>
              <w:left w:w="15" w:type="dxa"/>
              <w:right w:w="15" w:type="dxa"/>
            </w:tcMar>
            <w:vAlign w:val="center"/>
          </w:tcPr>
          <w:p w14:paraId="03C930A6" w14:textId="77777777" w:rsidR="00222164" w:rsidRDefault="00621E49">
            <w:pPr>
              <w:widowControl/>
              <w:adjustRightIn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22164" w14:paraId="044D65DB" w14:textId="77777777">
        <w:trPr>
          <w:trHeight w:val="324"/>
        </w:trPr>
        <w:tc>
          <w:tcPr>
            <w:tcW w:w="251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F8A21A"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850"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496FB190"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1025"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5CFBAD4A"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w:t>
            </w:r>
          </w:p>
        </w:tc>
        <w:tc>
          <w:tcPr>
            <w:tcW w:w="3199"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14:paraId="3E33D0C4"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c>
          <w:tcPr>
            <w:tcW w:w="1268" w:type="dxa"/>
            <w:vMerge w:val="restart"/>
            <w:tcBorders>
              <w:top w:val="single" w:sz="4" w:space="0" w:color="000000"/>
              <w:left w:val="nil"/>
              <w:right w:val="single" w:sz="4" w:space="0" w:color="000000"/>
            </w:tcBorders>
            <w:shd w:val="clear" w:color="auto" w:fill="auto"/>
            <w:tcMar>
              <w:top w:w="15" w:type="dxa"/>
              <w:left w:w="15" w:type="dxa"/>
              <w:right w:w="15" w:type="dxa"/>
            </w:tcMar>
            <w:vAlign w:val="center"/>
          </w:tcPr>
          <w:p w14:paraId="64DCC3B8"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r>
      <w:tr w:rsidR="00222164" w14:paraId="1897EBCE" w14:textId="77777777">
        <w:trPr>
          <w:trHeight w:val="324"/>
        </w:trPr>
        <w:tc>
          <w:tcPr>
            <w:tcW w:w="84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492746"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6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74826C"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850" w:type="dxa"/>
            <w:vMerge/>
            <w:tcBorders>
              <w:left w:val="nil"/>
              <w:bottom w:val="single" w:sz="4" w:space="0" w:color="auto"/>
              <w:right w:val="single" w:sz="4" w:space="0" w:color="000000"/>
            </w:tcBorders>
            <w:shd w:val="clear" w:color="auto" w:fill="auto"/>
            <w:tcMar>
              <w:top w:w="15" w:type="dxa"/>
              <w:left w:w="15" w:type="dxa"/>
              <w:right w:w="15" w:type="dxa"/>
            </w:tcMar>
            <w:vAlign w:val="center"/>
          </w:tcPr>
          <w:p w14:paraId="25BC227B" w14:textId="77777777" w:rsidR="00222164" w:rsidRDefault="00222164">
            <w:pPr>
              <w:widowControl/>
              <w:adjustRightInd w:val="0"/>
              <w:spacing w:after="0" w:line="240" w:lineRule="auto"/>
              <w:jc w:val="center"/>
              <w:rPr>
                <w:rFonts w:ascii="宋体" w:hAnsi="宋体" w:cs="宋体"/>
                <w:color w:val="000000"/>
                <w:sz w:val="20"/>
                <w:szCs w:val="20"/>
              </w:rPr>
            </w:pPr>
          </w:p>
        </w:tc>
        <w:tc>
          <w:tcPr>
            <w:tcW w:w="1025" w:type="dxa"/>
            <w:vMerge/>
            <w:tcBorders>
              <w:left w:val="nil"/>
              <w:bottom w:val="single" w:sz="4" w:space="0" w:color="auto"/>
              <w:right w:val="single" w:sz="4" w:space="0" w:color="000000"/>
            </w:tcBorders>
            <w:shd w:val="clear" w:color="auto" w:fill="auto"/>
            <w:tcMar>
              <w:top w:w="15" w:type="dxa"/>
              <w:left w:w="15" w:type="dxa"/>
              <w:right w:w="15" w:type="dxa"/>
            </w:tcMar>
          </w:tcPr>
          <w:p w14:paraId="3D8399D5" w14:textId="77777777" w:rsidR="00222164" w:rsidRDefault="00222164">
            <w:pPr>
              <w:widowControl/>
              <w:adjustRightInd w:val="0"/>
              <w:spacing w:after="0" w:line="240" w:lineRule="auto"/>
              <w:jc w:val="left"/>
              <w:rPr>
                <w:rFonts w:ascii="宋体" w:hAnsi="宋体" w:cs="宋体"/>
                <w:color w:val="000000"/>
                <w:sz w:val="20"/>
                <w:szCs w:val="20"/>
              </w:rPr>
            </w:pPr>
          </w:p>
        </w:tc>
        <w:tc>
          <w:tcPr>
            <w:tcW w:w="10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7CB14F5A"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1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393E1AC5"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07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14:paraId="1E95C0C6"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c>
          <w:tcPr>
            <w:tcW w:w="1268" w:type="dxa"/>
            <w:vMerge/>
            <w:tcBorders>
              <w:left w:val="nil"/>
              <w:right w:val="single" w:sz="4" w:space="0" w:color="000000"/>
            </w:tcBorders>
            <w:shd w:val="clear" w:color="auto" w:fill="auto"/>
            <w:tcMar>
              <w:top w:w="15" w:type="dxa"/>
              <w:left w:w="15" w:type="dxa"/>
              <w:right w:w="15" w:type="dxa"/>
            </w:tcMar>
            <w:vAlign w:val="center"/>
          </w:tcPr>
          <w:p w14:paraId="72113129" w14:textId="77777777" w:rsidR="00222164" w:rsidRDefault="00222164">
            <w:pPr>
              <w:widowControl/>
              <w:adjustRightInd w:val="0"/>
              <w:spacing w:after="0" w:line="240" w:lineRule="auto"/>
              <w:jc w:val="center"/>
              <w:rPr>
                <w:rFonts w:ascii="宋体" w:hAnsi="宋体" w:cs="宋体"/>
                <w:color w:val="000000"/>
                <w:sz w:val="20"/>
                <w:szCs w:val="20"/>
              </w:rPr>
            </w:pPr>
          </w:p>
        </w:tc>
      </w:tr>
      <w:tr w:rsidR="00222164" w14:paraId="1824640E" w14:textId="77777777">
        <w:trPr>
          <w:trHeight w:val="324"/>
        </w:trPr>
        <w:tc>
          <w:tcPr>
            <w:tcW w:w="2518" w:type="dxa"/>
            <w:gridSpan w:val="5"/>
            <w:tcBorders>
              <w:top w:val="nil"/>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14:paraId="173E05B2"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16D388F"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02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61F96F3"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000" w:type="dxa"/>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14:paraId="54EEA950"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E25560"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F2329F"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8CC312"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r>
      <w:tr w:rsidR="00222164" w14:paraId="77C4309B" w14:textId="77777777">
        <w:trPr>
          <w:trHeight w:val="324"/>
        </w:trPr>
        <w:tc>
          <w:tcPr>
            <w:tcW w:w="2518"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1F30BF" w14:textId="77777777" w:rsidR="00222164" w:rsidRDefault="00621E49">
            <w:pPr>
              <w:widowControl/>
              <w:adjustRightInd w:val="0"/>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850" w:type="dxa"/>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14:paraId="129DEA0E" w14:textId="77777777" w:rsidR="00222164" w:rsidRDefault="00222164">
            <w:pPr>
              <w:widowControl/>
              <w:adjustRightInd w:val="0"/>
              <w:spacing w:after="0" w:line="240" w:lineRule="auto"/>
              <w:jc w:val="right"/>
              <w:rPr>
                <w:rFonts w:ascii="宋体" w:hAnsi="宋体" w:cs="宋体"/>
                <w:b/>
                <w:color w:val="000000"/>
                <w:sz w:val="20"/>
                <w:szCs w:val="20"/>
              </w:rPr>
            </w:pPr>
          </w:p>
        </w:tc>
        <w:tc>
          <w:tcPr>
            <w:tcW w:w="1025" w:type="dxa"/>
            <w:tcBorders>
              <w:top w:val="single" w:sz="4" w:space="0" w:color="auto"/>
              <w:left w:val="nil"/>
              <w:bottom w:val="single" w:sz="4" w:space="0" w:color="000000"/>
              <w:right w:val="single" w:sz="4" w:space="0" w:color="000000"/>
            </w:tcBorders>
            <w:shd w:val="clear" w:color="auto" w:fill="auto"/>
            <w:noWrap/>
            <w:tcMar>
              <w:top w:w="15" w:type="dxa"/>
              <w:left w:w="15" w:type="dxa"/>
              <w:right w:w="15" w:type="dxa"/>
            </w:tcMar>
            <w:vAlign w:val="center"/>
          </w:tcPr>
          <w:p w14:paraId="4F28C652" w14:textId="77777777" w:rsidR="00222164" w:rsidRDefault="00621E49">
            <w:pPr>
              <w:widowControl/>
              <w:adjustRightInd w:val="0"/>
              <w:spacing w:after="0" w:line="240" w:lineRule="auto"/>
              <w:jc w:val="right"/>
              <w:rPr>
                <w:rFonts w:ascii="宋体" w:hAnsi="宋体" w:cs="宋体"/>
                <w:b/>
                <w:color w:val="000000"/>
                <w:sz w:val="20"/>
                <w:szCs w:val="20"/>
              </w:rPr>
            </w:pPr>
            <w:r>
              <w:rPr>
                <w:rFonts w:ascii="宋体" w:hAnsi="宋体" w:cs="宋体" w:hint="eastAsia"/>
                <w:b/>
                <w:color w:val="000000"/>
                <w:sz w:val="20"/>
                <w:szCs w:val="20"/>
              </w:rPr>
              <w:t>7714.02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A4D0A35" w14:textId="77777777" w:rsidR="00222164" w:rsidRDefault="00621E49">
            <w:pPr>
              <w:widowControl/>
              <w:adjustRightInd w:val="0"/>
              <w:spacing w:after="0" w:line="240" w:lineRule="auto"/>
              <w:jc w:val="right"/>
              <w:rPr>
                <w:rFonts w:ascii="宋体" w:hAnsi="宋体" w:cs="宋体"/>
                <w:b/>
                <w:color w:val="000000"/>
                <w:sz w:val="20"/>
                <w:szCs w:val="20"/>
              </w:rPr>
            </w:pPr>
            <w:r>
              <w:rPr>
                <w:rFonts w:ascii="宋体" w:hAnsi="宋体" w:cs="宋体" w:hint="eastAsia"/>
                <w:b/>
                <w:color w:val="000000"/>
                <w:sz w:val="20"/>
                <w:szCs w:val="20"/>
              </w:rPr>
              <w:t>7714.02</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8D8BF7" w14:textId="77777777" w:rsidR="00222164" w:rsidRDefault="00222164">
            <w:pPr>
              <w:widowControl/>
              <w:adjustRightInd w:val="0"/>
              <w:spacing w:after="0" w:line="240" w:lineRule="auto"/>
              <w:jc w:val="right"/>
              <w:rPr>
                <w:rFonts w:ascii="宋体" w:hAnsi="宋体" w:cs="宋体"/>
                <w:b/>
                <w:color w:val="000000"/>
                <w:sz w:val="20"/>
                <w:szCs w:val="20"/>
              </w:rPr>
            </w:pP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93F4E1B" w14:textId="77777777" w:rsidR="00222164" w:rsidRDefault="00621E49">
            <w:pPr>
              <w:widowControl/>
              <w:adjustRightInd w:val="0"/>
              <w:spacing w:after="0" w:line="240" w:lineRule="auto"/>
              <w:jc w:val="right"/>
              <w:rPr>
                <w:rFonts w:ascii="宋体" w:hAnsi="宋体" w:cs="宋体"/>
                <w:b/>
                <w:color w:val="000000"/>
                <w:sz w:val="20"/>
                <w:szCs w:val="20"/>
              </w:rPr>
            </w:pPr>
            <w:r>
              <w:rPr>
                <w:rFonts w:ascii="宋体" w:hAnsi="宋体" w:cs="宋体" w:hint="eastAsia"/>
                <w:b/>
                <w:color w:val="000000"/>
                <w:sz w:val="20"/>
                <w:szCs w:val="20"/>
              </w:rPr>
              <w:t>7714.02</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CA457AB" w14:textId="77777777" w:rsidR="00222164" w:rsidRDefault="00222164">
            <w:pPr>
              <w:widowControl/>
              <w:adjustRightInd w:val="0"/>
              <w:spacing w:after="0" w:line="240" w:lineRule="auto"/>
              <w:jc w:val="right"/>
              <w:rPr>
                <w:rFonts w:ascii="宋体" w:hAnsi="宋体" w:cs="宋体"/>
                <w:b/>
                <w:color w:val="000000"/>
                <w:sz w:val="20"/>
                <w:szCs w:val="20"/>
              </w:rPr>
            </w:pPr>
          </w:p>
        </w:tc>
      </w:tr>
      <w:tr w:rsidR="00222164" w14:paraId="7F2F30C9" w14:textId="77777777">
        <w:trPr>
          <w:trHeight w:val="324"/>
        </w:trPr>
        <w:tc>
          <w:tcPr>
            <w:tcW w:w="84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89A351" w14:textId="77777777" w:rsidR="00222164" w:rsidRDefault="00621E49">
            <w:pPr>
              <w:widowControl/>
              <w:adjustRightInd w:val="0"/>
              <w:spacing w:after="0" w:line="240" w:lineRule="auto"/>
              <w:jc w:val="left"/>
              <w:rPr>
                <w:rFonts w:ascii="宋体" w:hAnsi="宋体" w:cs="宋体"/>
                <w:color w:val="000000"/>
                <w:sz w:val="20"/>
                <w:szCs w:val="20"/>
              </w:rPr>
            </w:pPr>
            <w:r>
              <w:rPr>
                <w:rFonts w:ascii="宋体" w:hAnsi="宋体" w:cs="宋体" w:hint="eastAsia"/>
                <w:color w:val="000000"/>
                <w:sz w:val="20"/>
                <w:szCs w:val="20"/>
              </w:rPr>
              <w:t>212</w:t>
            </w:r>
          </w:p>
        </w:tc>
        <w:tc>
          <w:tcPr>
            <w:tcW w:w="16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4B41C1" w14:textId="77777777" w:rsidR="00222164" w:rsidRDefault="00621E49">
            <w:pPr>
              <w:widowControl/>
              <w:adjustRightInd w:val="0"/>
              <w:spacing w:after="0" w:line="240" w:lineRule="auto"/>
              <w:jc w:val="left"/>
              <w:rPr>
                <w:rFonts w:ascii="宋体" w:hAnsi="宋体" w:cs="宋体"/>
                <w:color w:val="000000"/>
                <w:sz w:val="20"/>
                <w:szCs w:val="20"/>
              </w:rPr>
            </w:pPr>
            <w:r>
              <w:rPr>
                <w:rFonts w:ascii="宋体" w:hAnsi="宋体" w:cs="宋体" w:hint="eastAsia"/>
                <w:color w:val="000000"/>
                <w:sz w:val="20"/>
                <w:szCs w:val="20"/>
              </w:rPr>
              <w:t>城乡社区支出</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264F18" w14:textId="77777777" w:rsidR="00222164" w:rsidRDefault="00222164">
            <w:pPr>
              <w:widowControl/>
              <w:adjustRightInd w:val="0"/>
              <w:spacing w:after="0" w:line="240" w:lineRule="auto"/>
              <w:jc w:val="right"/>
              <w:rPr>
                <w:rFonts w:ascii="宋体" w:hAnsi="宋体" w:cs="宋体"/>
                <w:color w:val="000000"/>
                <w:sz w:val="20"/>
                <w:szCs w:val="20"/>
              </w:rPr>
            </w:pPr>
          </w:p>
        </w:tc>
        <w:tc>
          <w:tcPr>
            <w:tcW w:w="10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1B53E95" w14:textId="77777777" w:rsidR="00222164" w:rsidRDefault="00621E49">
            <w:pPr>
              <w:widowControl/>
              <w:adjustRightInd w:val="0"/>
              <w:spacing w:after="0" w:line="240" w:lineRule="auto"/>
              <w:jc w:val="right"/>
              <w:rPr>
                <w:rFonts w:ascii="宋体" w:hAnsi="宋体" w:cs="宋体"/>
                <w:color w:val="000000"/>
                <w:sz w:val="20"/>
                <w:szCs w:val="20"/>
              </w:rPr>
            </w:pPr>
            <w:r>
              <w:rPr>
                <w:rFonts w:ascii="宋体" w:hAnsi="宋体" w:cs="宋体" w:hint="eastAsia"/>
                <w:color w:val="000000"/>
                <w:sz w:val="20"/>
                <w:szCs w:val="20"/>
              </w:rPr>
              <w:t>7714.02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2EC580" w14:textId="77777777" w:rsidR="00222164" w:rsidRDefault="00621E49">
            <w:pPr>
              <w:widowControl/>
              <w:adjustRightInd w:val="0"/>
              <w:spacing w:after="0" w:line="240" w:lineRule="auto"/>
              <w:jc w:val="right"/>
              <w:rPr>
                <w:rFonts w:ascii="宋体" w:hAnsi="宋体" w:cs="宋体"/>
                <w:color w:val="000000"/>
                <w:sz w:val="20"/>
                <w:szCs w:val="20"/>
              </w:rPr>
            </w:pPr>
            <w:r>
              <w:rPr>
                <w:rFonts w:ascii="宋体" w:hAnsi="宋体" w:cs="宋体" w:hint="eastAsia"/>
                <w:color w:val="000000"/>
                <w:sz w:val="20"/>
                <w:szCs w:val="20"/>
              </w:rPr>
              <w:t>7714.02</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5BA495" w14:textId="77777777" w:rsidR="00222164" w:rsidRDefault="00222164">
            <w:pPr>
              <w:widowControl/>
              <w:adjustRightInd w:val="0"/>
              <w:spacing w:after="0" w:line="240" w:lineRule="auto"/>
              <w:jc w:val="right"/>
              <w:rPr>
                <w:rFonts w:ascii="宋体" w:hAnsi="宋体" w:cs="宋体"/>
                <w:color w:val="000000"/>
                <w:sz w:val="20"/>
                <w:szCs w:val="20"/>
              </w:rPr>
            </w:pP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8C59CE0" w14:textId="77777777" w:rsidR="00222164" w:rsidRDefault="00621E49">
            <w:pPr>
              <w:widowControl/>
              <w:adjustRightInd w:val="0"/>
              <w:spacing w:after="0" w:line="240" w:lineRule="auto"/>
              <w:jc w:val="right"/>
              <w:rPr>
                <w:rFonts w:ascii="宋体" w:hAnsi="宋体" w:cs="宋体"/>
                <w:color w:val="000000"/>
                <w:sz w:val="20"/>
                <w:szCs w:val="20"/>
              </w:rPr>
            </w:pPr>
            <w:r>
              <w:rPr>
                <w:rFonts w:ascii="宋体" w:hAnsi="宋体" w:cs="宋体" w:hint="eastAsia"/>
                <w:color w:val="000000"/>
                <w:sz w:val="20"/>
                <w:szCs w:val="20"/>
              </w:rPr>
              <w:t>7714.02</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2038C8" w14:textId="77777777" w:rsidR="00222164" w:rsidRDefault="00222164">
            <w:pPr>
              <w:widowControl/>
              <w:adjustRightInd w:val="0"/>
              <w:spacing w:after="0" w:line="240" w:lineRule="auto"/>
              <w:jc w:val="right"/>
              <w:rPr>
                <w:rFonts w:ascii="宋体" w:hAnsi="宋体" w:cs="宋体"/>
                <w:color w:val="000000"/>
                <w:sz w:val="20"/>
                <w:szCs w:val="20"/>
              </w:rPr>
            </w:pPr>
          </w:p>
        </w:tc>
      </w:tr>
      <w:tr w:rsidR="00222164" w14:paraId="1D54EE78" w14:textId="77777777">
        <w:trPr>
          <w:trHeight w:val="324"/>
        </w:trPr>
        <w:tc>
          <w:tcPr>
            <w:tcW w:w="84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6F90F2" w14:textId="77777777" w:rsidR="00222164" w:rsidRDefault="00621E49">
            <w:pPr>
              <w:widowControl/>
              <w:adjustRightInd w:val="0"/>
              <w:spacing w:after="0" w:line="240" w:lineRule="auto"/>
              <w:jc w:val="left"/>
              <w:rPr>
                <w:rFonts w:ascii="宋体" w:hAnsi="宋体" w:cs="宋体"/>
                <w:color w:val="000000"/>
                <w:sz w:val="20"/>
                <w:szCs w:val="20"/>
              </w:rPr>
            </w:pPr>
            <w:r>
              <w:rPr>
                <w:rFonts w:ascii="宋体" w:hAnsi="宋体" w:cs="宋体" w:hint="eastAsia"/>
                <w:color w:val="000000"/>
                <w:sz w:val="20"/>
                <w:szCs w:val="20"/>
              </w:rPr>
              <w:t>21208</w:t>
            </w:r>
          </w:p>
        </w:tc>
        <w:tc>
          <w:tcPr>
            <w:tcW w:w="16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3186C8D" w14:textId="77777777" w:rsidR="00222164" w:rsidRDefault="00621E49">
            <w:pPr>
              <w:widowControl/>
              <w:adjustRightInd w:val="0"/>
              <w:spacing w:after="0" w:line="240" w:lineRule="auto"/>
              <w:jc w:val="left"/>
              <w:rPr>
                <w:rFonts w:ascii="宋体" w:hAnsi="宋体" w:cs="宋体"/>
                <w:color w:val="000000"/>
                <w:sz w:val="20"/>
                <w:szCs w:val="20"/>
              </w:rPr>
            </w:pPr>
            <w:r>
              <w:rPr>
                <w:rFonts w:ascii="宋体" w:hAnsi="宋体" w:cs="宋体" w:hint="eastAsia"/>
                <w:color w:val="000000"/>
                <w:sz w:val="20"/>
                <w:szCs w:val="20"/>
              </w:rPr>
              <w:t>国有土地使用权出让收入及对应专项债务收入安排的支出</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B0958DB" w14:textId="77777777" w:rsidR="00222164" w:rsidRDefault="00222164">
            <w:pPr>
              <w:widowControl/>
              <w:adjustRightInd w:val="0"/>
              <w:spacing w:after="0" w:line="240" w:lineRule="auto"/>
              <w:jc w:val="right"/>
              <w:rPr>
                <w:rFonts w:ascii="宋体" w:hAnsi="宋体" w:cs="宋体"/>
                <w:color w:val="000000"/>
                <w:sz w:val="20"/>
                <w:szCs w:val="20"/>
              </w:rPr>
            </w:pPr>
          </w:p>
        </w:tc>
        <w:tc>
          <w:tcPr>
            <w:tcW w:w="10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0A29828" w14:textId="77777777" w:rsidR="00222164" w:rsidRDefault="00621E49">
            <w:pPr>
              <w:widowControl/>
              <w:adjustRightInd w:val="0"/>
              <w:spacing w:after="0" w:line="240" w:lineRule="auto"/>
              <w:jc w:val="right"/>
              <w:rPr>
                <w:rFonts w:ascii="宋体" w:hAnsi="宋体" w:cs="宋体"/>
                <w:color w:val="000000"/>
                <w:sz w:val="20"/>
                <w:szCs w:val="20"/>
              </w:rPr>
            </w:pPr>
            <w:r>
              <w:rPr>
                <w:rFonts w:ascii="宋体" w:hAnsi="宋体" w:cs="宋体" w:hint="eastAsia"/>
                <w:color w:val="000000"/>
                <w:sz w:val="20"/>
                <w:szCs w:val="20"/>
              </w:rPr>
              <w:t>7714.02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8B42521" w14:textId="77777777" w:rsidR="00222164" w:rsidRDefault="00621E49">
            <w:pPr>
              <w:widowControl/>
              <w:adjustRightInd w:val="0"/>
              <w:spacing w:after="0" w:line="240" w:lineRule="auto"/>
              <w:jc w:val="right"/>
              <w:rPr>
                <w:rFonts w:ascii="宋体" w:hAnsi="宋体" w:cs="宋体"/>
                <w:color w:val="000000"/>
                <w:sz w:val="20"/>
                <w:szCs w:val="20"/>
              </w:rPr>
            </w:pPr>
            <w:r>
              <w:rPr>
                <w:rFonts w:ascii="宋体" w:hAnsi="宋体" w:cs="宋体" w:hint="eastAsia"/>
                <w:color w:val="000000"/>
                <w:sz w:val="20"/>
                <w:szCs w:val="20"/>
              </w:rPr>
              <w:t>7714.02</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2011A5D" w14:textId="77777777" w:rsidR="00222164" w:rsidRDefault="00222164">
            <w:pPr>
              <w:widowControl/>
              <w:adjustRightInd w:val="0"/>
              <w:spacing w:after="0" w:line="240" w:lineRule="auto"/>
              <w:jc w:val="right"/>
              <w:rPr>
                <w:rFonts w:ascii="宋体" w:hAnsi="宋体" w:cs="宋体"/>
                <w:color w:val="000000"/>
                <w:sz w:val="20"/>
                <w:szCs w:val="20"/>
              </w:rPr>
            </w:pP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F5D1E2E" w14:textId="77777777" w:rsidR="00222164" w:rsidRDefault="00621E49">
            <w:pPr>
              <w:widowControl/>
              <w:adjustRightInd w:val="0"/>
              <w:spacing w:after="0" w:line="240" w:lineRule="auto"/>
              <w:jc w:val="right"/>
              <w:rPr>
                <w:rFonts w:ascii="宋体" w:hAnsi="宋体" w:cs="宋体"/>
                <w:color w:val="000000"/>
                <w:sz w:val="20"/>
                <w:szCs w:val="20"/>
              </w:rPr>
            </w:pPr>
            <w:r>
              <w:rPr>
                <w:rFonts w:ascii="宋体" w:hAnsi="宋体" w:cs="宋体" w:hint="eastAsia"/>
                <w:color w:val="000000"/>
                <w:sz w:val="20"/>
                <w:szCs w:val="20"/>
              </w:rPr>
              <w:t>7714.02</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5B8D9F" w14:textId="77777777" w:rsidR="00222164" w:rsidRDefault="00222164">
            <w:pPr>
              <w:widowControl/>
              <w:adjustRightInd w:val="0"/>
              <w:spacing w:after="0" w:line="240" w:lineRule="auto"/>
              <w:jc w:val="right"/>
              <w:rPr>
                <w:rFonts w:ascii="宋体" w:hAnsi="宋体" w:cs="宋体"/>
                <w:color w:val="000000"/>
                <w:sz w:val="20"/>
                <w:szCs w:val="20"/>
              </w:rPr>
            </w:pPr>
          </w:p>
        </w:tc>
      </w:tr>
      <w:tr w:rsidR="00222164" w14:paraId="44C33BCA" w14:textId="77777777">
        <w:trPr>
          <w:trHeight w:val="324"/>
        </w:trPr>
        <w:tc>
          <w:tcPr>
            <w:tcW w:w="84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4D4609" w14:textId="77777777" w:rsidR="00222164" w:rsidRDefault="00621E49">
            <w:pPr>
              <w:widowControl/>
              <w:adjustRightInd w:val="0"/>
              <w:spacing w:after="0" w:line="240" w:lineRule="auto"/>
              <w:jc w:val="left"/>
              <w:rPr>
                <w:rFonts w:ascii="宋体" w:hAnsi="宋体" w:cs="宋体"/>
                <w:color w:val="000000"/>
                <w:sz w:val="20"/>
                <w:szCs w:val="20"/>
              </w:rPr>
            </w:pPr>
            <w:r>
              <w:rPr>
                <w:rFonts w:ascii="宋体" w:hAnsi="宋体" w:cs="宋体" w:hint="eastAsia"/>
                <w:color w:val="000000"/>
                <w:sz w:val="20"/>
                <w:szCs w:val="20"/>
              </w:rPr>
              <w:t>2120802</w:t>
            </w:r>
          </w:p>
        </w:tc>
        <w:tc>
          <w:tcPr>
            <w:tcW w:w="16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84BC4E" w14:textId="77777777" w:rsidR="00222164" w:rsidRDefault="00621E49">
            <w:pPr>
              <w:widowControl/>
              <w:adjustRightInd w:val="0"/>
              <w:spacing w:after="0" w:line="240" w:lineRule="auto"/>
              <w:jc w:val="left"/>
              <w:rPr>
                <w:rFonts w:ascii="宋体" w:hAnsi="宋体" w:cs="宋体"/>
                <w:color w:val="000000"/>
                <w:sz w:val="20"/>
                <w:szCs w:val="20"/>
              </w:rPr>
            </w:pPr>
            <w:r>
              <w:rPr>
                <w:rFonts w:ascii="宋体" w:hAnsi="宋体" w:cs="宋体" w:hint="eastAsia"/>
                <w:color w:val="000000"/>
                <w:sz w:val="20"/>
                <w:szCs w:val="20"/>
              </w:rPr>
              <w:t>土地开发支出</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038F1E6" w14:textId="77777777" w:rsidR="00222164" w:rsidRDefault="00222164">
            <w:pPr>
              <w:widowControl/>
              <w:adjustRightInd w:val="0"/>
              <w:spacing w:after="0" w:line="240" w:lineRule="auto"/>
              <w:jc w:val="right"/>
              <w:rPr>
                <w:rFonts w:ascii="宋体" w:hAnsi="宋体" w:cs="宋体"/>
                <w:color w:val="000000"/>
                <w:sz w:val="20"/>
                <w:szCs w:val="20"/>
              </w:rPr>
            </w:pPr>
          </w:p>
        </w:tc>
        <w:tc>
          <w:tcPr>
            <w:tcW w:w="10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A4DE2C" w14:textId="77777777" w:rsidR="00222164" w:rsidRDefault="00621E49">
            <w:pPr>
              <w:widowControl/>
              <w:adjustRightInd w:val="0"/>
              <w:spacing w:after="0" w:line="240" w:lineRule="auto"/>
              <w:jc w:val="right"/>
              <w:rPr>
                <w:rFonts w:ascii="宋体" w:hAnsi="宋体" w:cs="宋体"/>
                <w:color w:val="000000"/>
                <w:sz w:val="20"/>
                <w:szCs w:val="20"/>
              </w:rPr>
            </w:pPr>
            <w:r>
              <w:rPr>
                <w:rFonts w:ascii="宋体" w:hAnsi="宋体" w:cs="宋体" w:hint="eastAsia"/>
                <w:color w:val="000000"/>
                <w:sz w:val="20"/>
                <w:szCs w:val="20"/>
              </w:rPr>
              <w:t>7714.02</w:t>
            </w: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6EBFAC0" w14:textId="77777777" w:rsidR="00222164" w:rsidRDefault="00621E49">
            <w:pPr>
              <w:widowControl/>
              <w:adjustRightInd w:val="0"/>
              <w:spacing w:after="0" w:line="240" w:lineRule="auto"/>
              <w:jc w:val="right"/>
              <w:rPr>
                <w:rFonts w:ascii="宋体" w:hAnsi="宋体" w:cs="宋体"/>
                <w:color w:val="000000"/>
                <w:sz w:val="20"/>
                <w:szCs w:val="20"/>
              </w:rPr>
            </w:pPr>
            <w:r>
              <w:rPr>
                <w:rFonts w:ascii="宋体" w:hAnsi="宋体" w:cs="宋体" w:hint="eastAsia"/>
                <w:color w:val="000000"/>
                <w:sz w:val="20"/>
                <w:szCs w:val="20"/>
              </w:rPr>
              <w:t>7714.02</w:t>
            </w: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FF7D82" w14:textId="77777777" w:rsidR="00222164" w:rsidRDefault="00222164">
            <w:pPr>
              <w:widowControl/>
              <w:adjustRightInd w:val="0"/>
              <w:spacing w:after="0" w:line="240" w:lineRule="auto"/>
              <w:jc w:val="right"/>
              <w:rPr>
                <w:rFonts w:ascii="宋体" w:hAnsi="宋体" w:cs="宋体"/>
                <w:color w:val="000000"/>
                <w:sz w:val="20"/>
                <w:szCs w:val="20"/>
              </w:rPr>
            </w:pP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57E8AF7" w14:textId="77777777" w:rsidR="00222164" w:rsidRDefault="00621E49">
            <w:pPr>
              <w:widowControl/>
              <w:adjustRightInd w:val="0"/>
              <w:spacing w:after="0" w:line="240" w:lineRule="auto"/>
              <w:jc w:val="right"/>
              <w:rPr>
                <w:rFonts w:ascii="宋体" w:hAnsi="宋体" w:cs="宋体"/>
                <w:color w:val="000000"/>
                <w:sz w:val="20"/>
                <w:szCs w:val="20"/>
              </w:rPr>
            </w:pPr>
            <w:r>
              <w:rPr>
                <w:rFonts w:ascii="宋体" w:hAnsi="宋体" w:cs="宋体" w:hint="eastAsia"/>
                <w:color w:val="000000"/>
                <w:sz w:val="20"/>
                <w:szCs w:val="20"/>
              </w:rPr>
              <w:t>7714.02</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A5FC0C" w14:textId="77777777" w:rsidR="00222164" w:rsidRDefault="00222164">
            <w:pPr>
              <w:widowControl/>
              <w:adjustRightInd w:val="0"/>
              <w:spacing w:after="0" w:line="240" w:lineRule="auto"/>
              <w:jc w:val="right"/>
              <w:rPr>
                <w:rFonts w:ascii="宋体" w:hAnsi="宋体" w:cs="宋体"/>
                <w:color w:val="000000"/>
                <w:sz w:val="20"/>
                <w:szCs w:val="20"/>
              </w:rPr>
            </w:pPr>
          </w:p>
        </w:tc>
      </w:tr>
      <w:tr w:rsidR="00222164" w14:paraId="3E935C6E" w14:textId="77777777">
        <w:trPr>
          <w:trHeight w:val="324"/>
        </w:trPr>
        <w:tc>
          <w:tcPr>
            <w:tcW w:w="84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D98FA6" w14:textId="77777777" w:rsidR="00222164" w:rsidRDefault="00222164">
            <w:pPr>
              <w:widowControl/>
              <w:adjustRightInd w:val="0"/>
              <w:spacing w:after="0" w:line="240" w:lineRule="auto"/>
              <w:jc w:val="left"/>
              <w:rPr>
                <w:rFonts w:ascii="宋体" w:hAnsi="宋体" w:cs="宋体"/>
                <w:color w:val="000000"/>
                <w:sz w:val="20"/>
                <w:szCs w:val="20"/>
              </w:rPr>
            </w:pPr>
          </w:p>
        </w:tc>
        <w:tc>
          <w:tcPr>
            <w:tcW w:w="16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5688FED" w14:textId="77777777" w:rsidR="00222164" w:rsidRDefault="00222164">
            <w:pPr>
              <w:widowControl/>
              <w:adjustRightInd w:val="0"/>
              <w:spacing w:after="0" w:line="240" w:lineRule="auto"/>
              <w:jc w:val="left"/>
              <w:rPr>
                <w:rFonts w:ascii="宋体" w:hAnsi="宋体" w:cs="宋体"/>
                <w:color w:val="000000"/>
                <w:sz w:val="20"/>
                <w:szCs w:val="20"/>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766288E" w14:textId="77777777" w:rsidR="00222164" w:rsidRDefault="00222164">
            <w:pPr>
              <w:widowControl/>
              <w:adjustRightInd w:val="0"/>
              <w:spacing w:after="0" w:line="240" w:lineRule="auto"/>
              <w:jc w:val="right"/>
              <w:rPr>
                <w:rFonts w:ascii="宋体" w:hAnsi="宋体" w:cs="宋体"/>
                <w:color w:val="000000"/>
                <w:sz w:val="20"/>
                <w:szCs w:val="20"/>
              </w:rPr>
            </w:pPr>
          </w:p>
        </w:tc>
        <w:tc>
          <w:tcPr>
            <w:tcW w:w="10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2E7E91" w14:textId="77777777" w:rsidR="00222164" w:rsidRDefault="00222164">
            <w:pPr>
              <w:widowControl/>
              <w:adjustRightInd w:val="0"/>
              <w:spacing w:after="0" w:line="240" w:lineRule="auto"/>
              <w:jc w:val="right"/>
              <w:rPr>
                <w:rFonts w:ascii="宋体" w:hAnsi="宋体" w:cs="宋体"/>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BA563F" w14:textId="77777777" w:rsidR="00222164" w:rsidRDefault="00222164">
            <w:pPr>
              <w:widowControl/>
              <w:adjustRightInd w:val="0"/>
              <w:spacing w:after="0" w:line="240" w:lineRule="auto"/>
              <w:jc w:val="right"/>
              <w:rPr>
                <w:rFonts w:ascii="宋体" w:hAnsi="宋体" w:cs="宋体"/>
                <w:color w:val="000000"/>
                <w:sz w:val="20"/>
                <w:szCs w:val="20"/>
              </w:rPr>
            </w:pP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8B72FF" w14:textId="77777777" w:rsidR="00222164" w:rsidRDefault="00222164">
            <w:pPr>
              <w:widowControl/>
              <w:adjustRightInd w:val="0"/>
              <w:spacing w:after="0" w:line="240" w:lineRule="auto"/>
              <w:jc w:val="right"/>
              <w:rPr>
                <w:rFonts w:ascii="宋体" w:hAnsi="宋体" w:cs="宋体"/>
                <w:color w:val="000000"/>
                <w:sz w:val="20"/>
                <w:szCs w:val="20"/>
              </w:rPr>
            </w:pP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C77EC0" w14:textId="77777777" w:rsidR="00222164" w:rsidRDefault="00222164">
            <w:pPr>
              <w:widowControl/>
              <w:adjustRightInd w:val="0"/>
              <w:spacing w:after="0" w:line="240" w:lineRule="auto"/>
              <w:jc w:val="right"/>
              <w:rPr>
                <w:rFonts w:ascii="宋体" w:hAnsi="宋体" w:cs="宋体"/>
                <w:color w:val="000000"/>
                <w:sz w:val="20"/>
                <w:szCs w:val="20"/>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56449F" w14:textId="77777777" w:rsidR="00222164" w:rsidRDefault="00222164">
            <w:pPr>
              <w:widowControl/>
              <w:adjustRightInd w:val="0"/>
              <w:spacing w:after="0" w:line="240" w:lineRule="auto"/>
              <w:jc w:val="right"/>
              <w:rPr>
                <w:rFonts w:ascii="宋体" w:hAnsi="宋体" w:cs="宋体"/>
                <w:color w:val="000000"/>
                <w:sz w:val="20"/>
                <w:szCs w:val="20"/>
              </w:rPr>
            </w:pPr>
          </w:p>
        </w:tc>
      </w:tr>
      <w:tr w:rsidR="00222164" w14:paraId="2CB6D297" w14:textId="77777777">
        <w:trPr>
          <w:trHeight w:val="324"/>
        </w:trPr>
        <w:tc>
          <w:tcPr>
            <w:tcW w:w="84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4DCB8B" w14:textId="77777777" w:rsidR="00222164" w:rsidRDefault="00222164">
            <w:pPr>
              <w:widowControl/>
              <w:adjustRightInd w:val="0"/>
              <w:spacing w:after="0" w:line="240" w:lineRule="auto"/>
              <w:jc w:val="left"/>
              <w:rPr>
                <w:rFonts w:ascii="宋体" w:hAnsi="宋体" w:cs="宋体"/>
                <w:color w:val="000000"/>
                <w:sz w:val="20"/>
                <w:szCs w:val="20"/>
              </w:rPr>
            </w:pPr>
          </w:p>
        </w:tc>
        <w:tc>
          <w:tcPr>
            <w:tcW w:w="16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1865655" w14:textId="77777777" w:rsidR="00222164" w:rsidRDefault="00222164">
            <w:pPr>
              <w:widowControl/>
              <w:adjustRightInd w:val="0"/>
              <w:spacing w:after="0" w:line="240" w:lineRule="auto"/>
              <w:jc w:val="left"/>
              <w:rPr>
                <w:rFonts w:ascii="宋体" w:hAnsi="宋体" w:cs="宋体"/>
                <w:color w:val="000000"/>
                <w:sz w:val="20"/>
                <w:szCs w:val="20"/>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AAD59D" w14:textId="77777777" w:rsidR="00222164" w:rsidRDefault="00222164">
            <w:pPr>
              <w:widowControl/>
              <w:adjustRightInd w:val="0"/>
              <w:spacing w:after="0" w:line="240" w:lineRule="auto"/>
              <w:jc w:val="right"/>
              <w:rPr>
                <w:rFonts w:ascii="宋体" w:hAnsi="宋体" w:cs="宋体"/>
                <w:color w:val="000000"/>
                <w:sz w:val="20"/>
                <w:szCs w:val="20"/>
              </w:rPr>
            </w:pPr>
          </w:p>
        </w:tc>
        <w:tc>
          <w:tcPr>
            <w:tcW w:w="10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9D1E6F7" w14:textId="77777777" w:rsidR="00222164" w:rsidRDefault="00222164">
            <w:pPr>
              <w:widowControl/>
              <w:adjustRightInd w:val="0"/>
              <w:spacing w:after="0" w:line="240" w:lineRule="auto"/>
              <w:jc w:val="right"/>
              <w:rPr>
                <w:rFonts w:ascii="宋体" w:hAnsi="宋体" w:cs="宋体"/>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96602D" w14:textId="77777777" w:rsidR="00222164" w:rsidRDefault="00222164">
            <w:pPr>
              <w:widowControl/>
              <w:adjustRightInd w:val="0"/>
              <w:spacing w:after="0" w:line="240" w:lineRule="auto"/>
              <w:jc w:val="right"/>
              <w:rPr>
                <w:rFonts w:ascii="宋体" w:hAnsi="宋体" w:cs="宋体"/>
                <w:color w:val="000000"/>
                <w:sz w:val="20"/>
                <w:szCs w:val="20"/>
              </w:rPr>
            </w:pP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7F4A55E" w14:textId="77777777" w:rsidR="00222164" w:rsidRDefault="00222164">
            <w:pPr>
              <w:widowControl/>
              <w:adjustRightInd w:val="0"/>
              <w:spacing w:after="0" w:line="240" w:lineRule="auto"/>
              <w:jc w:val="right"/>
              <w:rPr>
                <w:rFonts w:ascii="宋体" w:hAnsi="宋体" w:cs="宋体"/>
                <w:color w:val="000000"/>
                <w:sz w:val="20"/>
                <w:szCs w:val="20"/>
              </w:rPr>
            </w:pP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78ED47" w14:textId="77777777" w:rsidR="00222164" w:rsidRDefault="00222164">
            <w:pPr>
              <w:widowControl/>
              <w:adjustRightInd w:val="0"/>
              <w:spacing w:after="0" w:line="240" w:lineRule="auto"/>
              <w:jc w:val="right"/>
              <w:rPr>
                <w:rFonts w:ascii="宋体" w:hAnsi="宋体" w:cs="宋体"/>
                <w:color w:val="000000"/>
                <w:sz w:val="20"/>
                <w:szCs w:val="20"/>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338660" w14:textId="77777777" w:rsidR="00222164" w:rsidRDefault="00222164">
            <w:pPr>
              <w:widowControl/>
              <w:adjustRightInd w:val="0"/>
              <w:spacing w:after="0" w:line="240" w:lineRule="auto"/>
              <w:jc w:val="right"/>
              <w:rPr>
                <w:rFonts w:ascii="宋体" w:hAnsi="宋体" w:cs="宋体"/>
                <w:color w:val="000000"/>
                <w:sz w:val="20"/>
                <w:szCs w:val="20"/>
              </w:rPr>
            </w:pPr>
          </w:p>
        </w:tc>
      </w:tr>
      <w:tr w:rsidR="00222164" w14:paraId="091A152A" w14:textId="77777777">
        <w:trPr>
          <w:trHeight w:val="324"/>
        </w:trPr>
        <w:tc>
          <w:tcPr>
            <w:tcW w:w="84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B9A9CB" w14:textId="77777777" w:rsidR="00222164" w:rsidRDefault="00222164">
            <w:pPr>
              <w:widowControl/>
              <w:adjustRightInd w:val="0"/>
              <w:spacing w:after="0" w:line="240" w:lineRule="auto"/>
              <w:jc w:val="left"/>
              <w:rPr>
                <w:rFonts w:ascii="宋体" w:hAnsi="宋体" w:cs="宋体"/>
                <w:color w:val="000000"/>
                <w:sz w:val="20"/>
                <w:szCs w:val="20"/>
              </w:rPr>
            </w:pPr>
          </w:p>
        </w:tc>
        <w:tc>
          <w:tcPr>
            <w:tcW w:w="16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B3C0C3" w14:textId="77777777" w:rsidR="00222164" w:rsidRDefault="00222164">
            <w:pPr>
              <w:widowControl/>
              <w:adjustRightInd w:val="0"/>
              <w:spacing w:after="0" w:line="240" w:lineRule="auto"/>
              <w:jc w:val="left"/>
              <w:rPr>
                <w:rFonts w:ascii="宋体" w:hAnsi="宋体" w:cs="宋体"/>
                <w:color w:val="000000"/>
                <w:sz w:val="20"/>
                <w:szCs w:val="20"/>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FF6E7F4" w14:textId="77777777" w:rsidR="00222164" w:rsidRDefault="00222164">
            <w:pPr>
              <w:widowControl/>
              <w:adjustRightInd w:val="0"/>
              <w:spacing w:after="0" w:line="240" w:lineRule="auto"/>
              <w:jc w:val="right"/>
              <w:rPr>
                <w:rFonts w:ascii="宋体" w:hAnsi="宋体" w:cs="宋体"/>
                <w:color w:val="000000"/>
                <w:sz w:val="20"/>
                <w:szCs w:val="20"/>
              </w:rPr>
            </w:pPr>
          </w:p>
        </w:tc>
        <w:tc>
          <w:tcPr>
            <w:tcW w:w="10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2D8A3B" w14:textId="77777777" w:rsidR="00222164" w:rsidRDefault="00222164">
            <w:pPr>
              <w:widowControl/>
              <w:adjustRightInd w:val="0"/>
              <w:spacing w:after="0" w:line="240" w:lineRule="auto"/>
              <w:jc w:val="right"/>
              <w:rPr>
                <w:rFonts w:ascii="宋体" w:hAnsi="宋体" w:cs="宋体"/>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41CC662" w14:textId="77777777" w:rsidR="00222164" w:rsidRDefault="00222164">
            <w:pPr>
              <w:widowControl/>
              <w:adjustRightInd w:val="0"/>
              <w:spacing w:after="0" w:line="240" w:lineRule="auto"/>
              <w:jc w:val="right"/>
              <w:rPr>
                <w:rFonts w:ascii="宋体" w:hAnsi="宋体" w:cs="宋体"/>
                <w:color w:val="000000"/>
                <w:sz w:val="20"/>
                <w:szCs w:val="20"/>
              </w:rPr>
            </w:pP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EF38C59" w14:textId="77777777" w:rsidR="00222164" w:rsidRDefault="00222164">
            <w:pPr>
              <w:widowControl/>
              <w:adjustRightInd w:val="0"/>
              <w:spacing w:after="0" w:line="240" w:lineRule="auto"/>
              <w:jc w:val="right"/>
              <w:rPr>
                <w:rFonts w:ascii="宋体" w:hAnsi="宋体" w:cs="宋体"/>
                <w:color w:val="000000"/>
                <w:sz w:val="20"/>
                <w:szCs w:val="20"/>
              </w:rPr>
            </w:pP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5BF7CB" w14:textId="77777777" w:rsidR="00222164" w:rsidRDefault="00222164">
            <w:pPr>
              <w:widowControl/>
              <w:adjustRightInd w:val="0"/>
              <w:spacing w:after="0" w:line="240" w:lineRule="auto"/>
              <w:jc w:val="right"/>
              <w:rPr>
                <w:rFonts w:ascii="宋体" w:hAnsi="宋体" w:cs="宋体"/>
                <w:color w:val="000000"/>
                <w:sz w:val="20"/>
                <w:szCs w:val="20"/>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33DE8D5" w14:textId="77777777" w:rsidR="00222164" w:rsidRDefault="00222164">
            <w:pPr>
              <w:widowControl/>
              <w:adjustRightInd w:val="0"/>
              <w:spacing w:after="0" w:line="240" w:lineRule="auto"/>
              <w:jc w:val="right"/>
              <w:rPr>
                <w:rFonts w:ascii="宋体" w:hAnsi="宋体" w:cs="宋体"/>
                <w:color w:val="000000"/>
                <w:sz w:val="20"/>
                <w:szCs w:val="20"/>
              </w:rPr>
            </w:pPr>
          </w:p>
        </w:tc>
      </w:tr>
      <w:tr w:rsidR="00222164" w14:paraId="641AB369" w14:textId="77777777">
        <w:trPr>
          <w:trHeight w:val="324"/>
        </w:trPr>
        <w:tc>
          <w:tcPr>
            <w:tcW w:w="84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AAA14F" w14:textId="77777777" w:rsidR="00222164" w:rsidRDefault="00222164">
            <w:pPr>
              <w:widowControl/>
              <w:adjustRightInd w:val="0"/>
              <w:spacing w:after="0" w:line="240" w:lineRule="auto"/>
              <w:jc w:val="left"/>
              <w:rPr>
                <w:rFonts w:ascii="宋体" w:hAnsi="宋体" w:cs="宋体"/>
                <w:color w:val="000000"/>
                <w:sz w:val="20"/>
                <w:szCs w:val="20"/>
              </w:rPr>
            </w:pPr>
          </w:p>
        </w:tc>
        <w:tc>
          <w:tcPr>
            <w:tcW w:w="16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4FB1E40" w14:textId="77777777" w:rsidR="00222164" w:rsidRDefault="00222164">
            <w:pPr>
              <w:widowControl/>
              <w:adjustRightInd w:val="0"/>
              <w:spacing w:after="0" w:line="240" w:lineRule="auto"/>
              <w:jc w:val="left"/>
              <w:rPr>
                <w:rFonts w:ascii="宋体" w:hAnsi="宋体" w:cs="宋体"/>
                <w:color w:val="000000"/>
                <w:sz w:val="20"/>
                <w:szCs w:val="20"/>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C47330" w14:textId="77777777" w:rsidR="00222164" w:rsidRDefault="00222164">
            <w:pPr>
              <w:widowControl/>
              <w:adjustRightInd w:val="0"/>
              <w:spacing w:after="0" w:line="240" w:lineRule="auto"/>
              <w:jc w:val="right"/>
              <w:rPr>
                <w:rFonts w:ascii="宋体" w:hAnsi="宋体" w:cs="宋体"/>
                <w:color w:val="000000"/>
                <w:sz w:val="20"/>
                <w:szCs w:val="20"/>
              </w:rPr>
            </w:pPr>
          </w:p>
        </w:tc>
        <w:tc>
          <w:tcPr>
            <w:tcW w:w="10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83CE88" w14:textId="77777777" w:rsidR="00222164" w:rsidRDefault="00222164">
            <w:pPr>
              <w:widowControl/>
              <w:adjustRightInd w:val="0"/>
              <w:spacing w:after="0" w:line="240" w:lineRule="auto"/>
              <w:jc w:val="right"/>
              <w:rPr>
                <w:rFonts w:ascii="宋体" w:hAnsi="宋体" w:cs="宋体"/>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A9705EF" w14:textId="77777777" w:rsidR="00222164" w:rsidRDefault="00222164">
            <w:pPr>
              <w:widowControl/>
              <w:adjustRightInd w:val="0"/>
              <w:spacing w:after="0" w:line="240" w:lineRule="auto"/>
              <w:jc w:val="right"/>
              <w:rPr>
                <w:rFonts w:ascii="宋体" w:hAnsi="宋体" w:cs="宋体"/>
                <w:color w:val="000000"/>
                <w:sz w:val="20"/>
                <w:szCs w:val="20"/>
              </w:rPr>
            </w:pP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ECB6317" w14:textId="77777777" w:rsidR="00222164" w:rsidRDefault="00222164">
            <w:pPr>
              <w:widowControl/>
              <w:adjustRightInd w:val="0"/>
              <w:spacing w:after="0" w:line="240" w:lineRule="auto"/>
              <w:jc w:val="right"/>
              <w:rPr>
                <w:rFonts w:ascii="宋体" w:hAnsi="宋体" w:cs="宋体"/>
                <w:color w:val="000000"/>
                <w:sz w:val="20"/>
                <w:szCs w:val="20"/>
              </w:rPr>
            </w:pP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BA524D9" w14:textId="77777777" w:rsidR="00222164" w:rsidRDefault="00222164">
            <w:pPr>
              <w:widowControl/>
              <w:adjustRightInd w:val="0"/>
              <w:spacing w:after="0" w:line="240" w:lineRule="auto"/>
              <w:jc w:val="right"/>
              <w:rPr>
                <w:rFonts w:ascii="宋体" w:hAnsi="宋体" w:cs="宋体"/>
                <w:color w:val="000000"/>
                <w:sz w:val="20"/>
                <w:szCs w:val="20"/>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9837B37" w14:textId="77777777" w:rsidR="00222164" w:rsidRDefault="00222164">
            <w:pPr>
              <w:widowControl/>
              <w:adjustRightInd w:val="0"/>
              <w:spacing w:after="0" w:line="240" w:lineRule="auto"/>
              <w:jc w:val="right"/>
              <w:rPr>
                <w:rFonts w:ascii="宋体" w:hAnsi="宋体" w:cs="宋体"/>
                <w:color w:val="000000"/>
                <w:sz w:val="20"/>
                <w:szCs w:val="20"/>
              </w:rPr>
            </w:pPr>
          </w:p>
        </w:tc>
      </w:tr>
      <w:tr w:rsidR="00222164" w14:paraId="0E8DBA8C" w14:textId="77777777">
        <w:trPr>
          <w:trHeight w:val="324"/>
        </w:trPr>
        <w:tc>
          <w:tcPr>
            <w:tcW w:w="84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F61B974" w14:textId="77777777" w:rsidR="00222164" w:rsidRDefault="00222164">
            <w:pPr>
              <w:widowControl/>
              <w:adjustRightInd w:val="0"/>
              <w:spacing w:after="0" w:line="240" w:lineRule="auto"/>
              <w:jc w:val="left"/>
              <w:rPr>
                <w:rFonts w:ascii="宋体" w:hAnsi="宋体" w:cs="宋体"/>
                <w:color w:val="000000"/>
                <w:sz w:val="20"/>
                <w:szCs w:val="20"/>
              </w:rPr>
            </w:pPr>
          </w:p>
        </w:tc>
        <w:tc>
          <w:tcPr>
            <w:tcW w:w="16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3149014" w14:textId="77777777" w:rsidR="00222164" w:rsidRDefault="00222164">
            <w:pPr>
              <w:widowControl/>
              <w:adjustRightInd w:val="0"/>
              <w:spacing w:after="0" w:line="240" w:lineRule="auto"/>
              <w:jc w:val="left"/>
              <w:rPr>
                <w:rFonts w:ascii="宋体" w:hAnsi="宋体" w:cs="宋体"/>
                <w:color w:val="000000"/>
                <w:sz w:val="20"/>
                <w:szCs w:val="20"/>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6E80956" w14:textId="77777777" w:rsidR="00222164" w:rsidRDefault="00222164">
            <w:pPr>
              <w:widowControl/>
              <w:adjustRightInd w:val="0"/>
              <w:spacing w:after="0" w:line="240" w:lineRule="auto"/>
              <w:jc w:val="right"/>
              <w:rPr>
                <w:rFonts w:ascii="宋体" w:hAnsi="宋体" w:cs="宋体"/>
                <w:color w:val="000000"/>
                <w:sz w:val="20"/>
                <w:szCs w:val="20"/>
              </w:rPr>
            </w:pPr>
          </w:p>
        </w:tc>
        <w:tc>
          <w:tcPr>
            <w:tcW w:w="10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BAF950" w14:textId="77777777" w:rsidR="00222164" w:rsidRDefault="00222164">
            <w:pPr>
              <w:widowControl/>
              <w:adjustRightInd w:val="0"/>
              <w:spacing w:after="0" w:line="240" w:lineRule="auto"/>
              <w:jc w:val="right"/>
              <w:rPr>
                <w:rFonts w:ascii="宋体" w:hAnsi="宋体" w:cs="宋体"/>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FB606F" w14:textId="77777777" w:rsidR="00222164" w:rsidRDefault="00222164">
            <w:pPr>
              <w:widowControl/>
              <w:adjustRightInd w:val="0"/>
              <w:spacing w:after="0" w:line="240" w:lineRule="auto"/>
              <w:jc w:val="right"/>
              <w:rPr>
                <w:rFonts w:ascii="宋体" w:hAnsi="宋体" w:cs="宋体"/>
                <w:color w:val="000000"/>
                <w:sz w:val="20"/>
                <w:szCs w:val="20"/>
              </w:rPr>
            </w:pP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7AF4B27" w14:textId="77777777" w:rsidR="00222164" w:rsidRDefault="00222164">
            <w:pPr>
              <w:widowControl/>
              <w:adjustRightInd w:val="0"/>
              <w:spacing w:after="0" w:line="240" w:lineRule="auto"/>
              <w:jc w:val="right"/>
              <w:rPr>
                <w:rFonts w:ascii="宋体" w:hAnsi="宋体" w:cs="宋体"/>
                <w:color w:val="000000"/>
                <w:sz w:val="20"/>
                <w:szCs w:val="20"/>
              </w:rPr>
            </w:pP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AE30649" w14:textId="77777777" w:rsidR="00222164" w:rsidRDefault="00222164">
            <w:pPr>
              <w:widowControl/>
              <w:adjustRightInd w:val="0"/>
              <w:spacing w:after="0" w:line="240" w:lineRule="auto"/>
              <w:jc w:val="right"/>
              <w:rPr>
                <w:rFonts w:ascii="宋体" w:hAnsi="宋体" w:cs="宋体"/>
                <w:color w:val="000000"/>
                <w:sz w:val="20"/>
                <w:szCs w:val="20"/>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27506AB" w14:textId="77777777" w:rsidR="00222164" w:rsidRDefault="00222164">
            <w:pPr>
              <w:widowControl/>
              <w:adjustRightInd w:val="0"/>
              <w:spacing w:after="0" w:line="240" w:lineRule="auto"/>
              <w:jc w:val="right"/>
              <w:rPr>
                <w:rFonts w:ascii="宋体" w:hAnsi="宋体" w:cs="宋体"/>
                <w:color w:val="000000"/>
                <w:sz w:val="20"/>
                <w:szCs w:val="20"/>
              </w:rPr>
            </w:pPr>
          </w:p>
        </w:tc>
      </w:tr>
      <w:tr w:rsidR="00222164" w14:paraId="2D48504A" w14:textId="77777777">
        <w:trPr>
          <w:trHeight w:val="324"/>
        </w:trPr>
        <w:tc>
          <w:tcPr>
            <w:tcW w:w="84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3A3A0A" w14:textId="77777777" w:rsidR="00222164" w:rsidRDefault="00222164">
            <w:pPr>
              <w:widowControl/>
              <w:adjustRightInd w:val="0"/>
              <w:spacing w:after="0" w:line="240" w:lineRule="auto"/>
              <w:jc w:val="left"/>
              <w:rPr>
                <w:rFonts w:ascii="宋体" w:hAnsi="宋体" w:cs="宋体"/>
                <w:color w:val="000000"/>
                <w:sz w:val="20"/>
                <w:szCs w:val="20"/>
              </w:rPr>
            </w:pPr>
          </w:p>
        </w:tc>
        <w:tc>
          <w:tcPr>
            <w:tcW w:w="16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AD17FC7" w14:textId="77777777" w:rsidR="00222164" w:rsidRDefault="00222164">
            <w:pPr>
              <w:widowControl/>
              <w:adjustRightInd w:val="0"/>
              <w:spacing w:after="0" w:line="240" w:lineRule="auto"/>
              <w:jc w:val="left"/>
              <w:rPr>
                <w:rFonts w:ascii="宋体" w:hAnsi="宋体" w:cs="宋体"/>
                <w:color w:val="000000"/>
                <w:sz w:val="20"/>
                <w:szCs w:val="20"/>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1FCFBB" w14:textId="77777777" w:rsidR="00222164" w:rsidRDefault="00222164">
            <w:pPr>
              <w:widowControl/>
              <w:adjustRightInd w:val="0"/>
              <w:spacing w:after="0" w:line="240" w:lineRule="auto"/>
              <w:jc w:val="right"/>
              <w:rPr>
                <w:rFonts w:ascii="宋体" w:hAnsi="宋体" w:cs="宋体"/>
                <w:color w:val="000000"/>
                <w:sz w:val="20"/>
                <w:szCs w:val="20"/>
              </w:rPr>
            </w:pPr>
          </w:p>
        </w:tc>
        <w:tc>
          <w:tcPr>
            <w:tcW w:w="10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9711BFC" w14:textId="77777777" w:rsidR="00222164" w:rsidRDefault="00222164">
            <w:pPr>
              <w:widowControl/>
              <w:adjustRightInd w:val="0"/>
              <w:spacing w:after="0" w:line="240" w:lineRule="auto"/>
              <w:jc w:val="right"/>
              <w:rPr>
                <w:rFonts w:ascii="宋体" w:hAnsi="宋体" w:cs="宋体"/>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34B97B3" w14:textId="77777777" w:rsidR="00222164" w:rsidRDefault="00222164">
            <w:pPr>
              <w:widowControl/>
              <w:adjustRightInd w:val="0"/>
              <w:spacing w:after="0" w:line="240" w:lineRule="auto"/>
              <w:jc w:val="right"/>
              <w:rPr>
                <w:rFonts w:ascii="宋体" w:hAnsi="宋体" w:cs="宋体"/>
                <w:color w:val="000000"/>
                <w:sz w:val="20"/>
                <w:szCs w:val="20"/>
              </w:rPr>
            </w:pP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0758F7" w14:textId="77777777" w:rsidR="00222164" w:rsidRDefault="00222164">
            <w:pPr>
              <w:widowControl/>
              <w:adjustRightInd w:val="0"/>
              <w:spacing w:after="0" w:line="240" w:lineRule="auto"/>
              <w:jc w:val="right"/>
              <w:rPr>
                <w:rFonts w:ascii="宋体" w:hAnsi="宋体" w:cs="宋体"/>
                <w:color w:val="000000"/>
                <w:sz w:val="20"/>
                <w:szCs w:val="20"/>
              </w:rPr>
            </w:pP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2ECB247" w14:textId="77777777" w:rsidR="00222164" w:rsidRDefault="00222164">
            <w:pPr>
              <w:widowControl/>
              <w:adjustRightInd w:val="0"/>
              <w:spacing w:after="0" w:line="240" w:lineRule="auto"/>
              <w:jc w:val="right"/>
              <w:rPr>
                <w:rFonts w:ascii="宋体" w:hAnsi="宋体" w:cs="宋体"/>
                <w:color w:val="000000"/>
                <w:sz w:val="20"/>
                <w:szCs w:val="20"/>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D80479E" w14:textId="77777777" w:rsidR="00222164" w:rsidRDefault="00222164">
            <w:pPr>
              <w:widowControl/>
              <w:adjustRightInd w:val="0"/>
              <w:spacing w:after="0" w:line="240" w:lineRule="auto"/>
              <w:jc w:val="right"/>
              <w:rPr>
                <w:rFonts w:ascii="宋体" w:hAnsi="宋体" w:cs="宋体"/>
                <w:color w:val="000000"/>
                <w:sz w:val="20"/>
                <w:szCs w:val="20"/>
              </w:rPr>
            </w:pPr>
          </w:p>
        </w:tc>
      </w:tr>
      <w:tr w:rsidR="00222164" w14:paraId="509559FE" w14:textId="77777777">
        <w:trPr>
          <w:trHeight w:val="324"/>
        </w:trPr>
        <w:tc>
          <w:tcPr>
            <w:tcW w:w="84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3D0332" w14:textId="77777777" w:rsidR="00222164" w:rsidRDefault="00222164">
            <w:pPr>
              <w:widowControl/>
              <w:adjustRightInd w:val="0"/>
              <w:spacing w:after="0" w:line="240" w:lineRule="auto"/>
              <w:jc w:val="left"/>
              <w:rPr>
                <w:rFonts w:ascii="宋体" w:hAnsi="宋体" w:cs="宋体"/>
                <w:color w:val="000000"/>
                <w:sz w:val="20"/>
                <w:szCs w:val="20"/>
              </w:rPr>
            </w:pPr>
          </w:p>
        </w:tc>
        <w:tc>
          <w:tcPr>
            <w:tcW w:w="167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1B0669D" w14:textId="77777777" w:rsidR="00222164" w:rsidRDefault="00222164">
            <w:pPr>
              <w:widowControl/>
              <w:adjustRightInd w:val="0"/>
              <w:spacing w:after="0" w:line="240" w:lineRule="auto"/>
              <w:jc w:val="left"/>
              <w:rPr>
                <w:rFonts w:ascii="宋体" w:hAnsi="宋体" w:cs="宋体"/>
                <w:color w:val="000000"/>
                <w:sz w:val="20"/>
                <w:szCs w:val="20"/>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75D5986" w14:textId="77777777" w:rsidR="00222164" w:rsidRDefault="00222164">
            <w:pPr>
              <w:widowControl/>
              <w:adjustRightInd w:val="0"/>
              <w:spacing w:after="0" w:line="240" w:lineRule="auto"/>
              <w:jc w:val="right"/>
              <w:rPr>
                <w:rFonts w:ascii="宋体" w:hAnsi="宋体" w:cs="宋体"/>
                <w:color w:val="000000"/>
                <w:sz w:val="20"/>
                <w:szCs w:val="20"/>
              </w:rPr>
            </w:pPr>
          </w:p>
        </w:tc>
        <w:tc>
          <w:tcPr>
            <w:tcW w:w="10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3401DE8" w14:textId="77777777" w:rsidR="00222164" w:rsidRDefault="00222164">
            <w:pPr>
              <w:widowControl/>
              <w:adjustRightInd w:val="0"/>
              <w:spacing w:after="0" w:line="240" w:lineRule="auto"/>
              <w:jc w:val="right"/>
              <w:rPr>
                <w:rFonts w:ascii="宋体" w:hAnsi="宋体" w:cs="宋体"/>
                <w:color w:val="000000"/>
                <w:sz w:val="20"/>
                <w:szCs w:val="20"/>
              </w:rPr>
            </w:pPr>
          </w:p>
        </w:tc>
        <w:tc>
          <w:tcPr>
            <w:tcW w:w="10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DC817E8" w14:textId="77777777" w:rsidR="00222164" w:rsidRDefault="00222164">
            <w:pPr>
              <w:widowControl/>
              <w:adjustRightInd w:val="0"/>
              <w:spacing w:after="0" w:line="240" w:lineRule="auto"/>
              <w:jc w:val="right"/>
              <w:rPr>
                <w:rFonts w:ascii="宋体" w:hAnsi="宋体" w:cs="宋体"/>
                <w:color w:val="000000"/>
                <w:sz w:val="20"/>
                <w:szCs w:val="20"/>
              </w:rPr>
            </w:pPr>
          </w:p>
        </w:tc>
        <w:tc>
          <w:tcPr>
            <w:tcW w:w="11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04A1C30" w14:textId="77777777" w:rsidR="00222164" w:rsidRDefault="00222164">
            <w:pPr>
              <w:widowControl/>
              <w:adjustRightInd w:val="0"/>
              <w:spacing w:after="0" w:line="240" w:lineRule="auto"/>
              <w:jc w:val="right"/>
              <w:rPr>
                <w:rFonts w:ascii="宋体" w:hAnsi="宋体" w:cs="宋体"/>
                <w:color w:val="000000"/>
                <w:sz w:val="20"/>
                <w:szCs w:val="20"/>
              </w:rPr>
            </w:pPr>
          </w:p>
        </w:tc>
        <w:tc>
          <w:tcPr>
            <w:tcW w:w="10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6282F7C" w14:textId="77777777" w:rsidR="00222164" w:rsidRDefault="00222164">
            <w:pPr>
              <w:widowControl/>
              <w:adjustRightInd w:val="0"/>
              <w:spacing w:after="0" w:line="240" w:lineRule="auto"/>
              <w:jc w:val="right"/>
              <w:rPr>
                <w:rFonts w:ascii="宋体" w:hAnsi="宋体" w:cs="宋体"/>
                <w:color w:val="000000"/>
                <w:sz w:val="20"/>
                <w:szCs w:val="20"/>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EB27DEA" w14:textId="77777777" w:rsidR="00222164" w:rsidRDefault="00222164">
            <w:pPr>
              <w:widowControl/>
              <w:adjustRightInd w:val="0"/>
              <w:spacing w:after="0" w:line="240" w:lineRule="auto"/>
              <w:jc w:val="right"/>
              <w:rPr>
                <w:rFonts w:ascii="宋体" w:hAnsi="宋体" w:cs="宋体"/>
                <w:color w:val="000000"/>
                <w:sz w:val="20"/>
                <w:szCs w:val="20"/>
              </w:rPr>
            </w:pPr>
          </w:p>
        </w:tc>
      </w:tr>
      <w:tr w:rsidR="00222164" w14:paraId="78726228" w14:textId="77777777">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14:paraId="0CAA32FA" w14:textId="77777777" w:rsidR="00222164" w:rsidRDefault="00621E49">
            <w:pPr>
              <w:widowControl/>
              <w:adjustRightIn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注：本表反映部门本年度政府性基金预算财政拨款收入、支出及结转和结余情况。</w:t>
            </w:r>
            <w:r>
              <w:rPr>
                <w:rFonts w:ascii="宋体" w:hAnsi="宋体" w:cs="宋体" w:hint="eastAsia"/>
                <w:color w:val="000000"/>
                <w:kern w:val="0"/>
                <w:sz w:val="20"/>
                <w:szCs w:val="20"/>
              </w:rPr>
              <w:t xml:space="preserve">         </w:t>
            </w:r>
          </w:p>
        </w:tc>
      </w:tr>
    </w:tbl>
    <w:p w14:paraId="572C815B" w14:textId="77777777" w:rsidR="00222164" w:rsidRDefault="00222164">
      <w:pPr>
        <w:widowControl/>
        <w:spacing w:after="0" w:line="560" w:lineRule="exact"/>
        <w:jc w:val="left"/>
        <w:rPr>
          <w:rFonts w:ascii="仿宋_GB2312" w:eastAsia="仿宋_GB2312" w:hAnsiTheme="majorEastAsia"/>
          <w:b/>
          <w:sz w:val="28"/>
          <w:szCs w:val="28"/>
          <w:highlight w:val="yellow"/>
        </w:rPr>
        <w:sectPr w:rsidR="00222164">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firstRow="1" w:lastRow="0" w:firstColumn="1" w:lastColumn="0" w:noHBand="0" w:noVBand="1"/>
      </w:tblPr>
      <w:tblGrid>
        <w:gridCol w:w="442"/>
        <w:gridCol w:w="208"/>
        <w:gridCol w:w="504"/>
        <w:gridCol w:w="274"/>
        <w:gridCol w:w="894"/>
        <w:gridCol w:w="783"/>
        <w:gridCol w:w="252"/>
        <w:gridCol w:w="1646"/>
        <w:gridCol w:w="359"/>
        <w:gridCol w:w="1539"/>
        <w:gridCol w:w="1899"/>
      </w:tblGrid>
      <w:tr w:rsidR="00222164" w14:paraId="6F111677" w14:textId="77777777">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14:paraId="616B5E64" w14:textId="77777777" w:rsidR="00222164" w:rsidRDefault="00621E49">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222164" w14:paraId="274AB991" w14:textId="77777777">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14:paraId="7D97C1E5" w14:textId="77777777" w:rsidR="00222164" w:rsidRDefault="00222164">
            <w:pPr>
              <w:widowControl/>
              <w:spacing w:after="0" w:line="240" w:lineRule="auto"/>
              <w:rPr>
                <w:rFonts w:ascii="宋体" w:hAnsi="宋体" w:cs="宋体"/>
                <w:color w:val="000000"/>
                <w:sz w:val="20"/>
                <w:szCs w:val="20"/>
              </w:rPr>
            </w:pPr>
          </w:p>
        </w:tc>
        <w:tc>
          <w:tcPr>
            <w:tcW w:w="208" w:type="dxa"/>
            <w:tcBorders>
              <w:top w:val="nil"/>
              <w:left w:val="nil"/>
              <w:bottom w:val="nil"/>
              <w:right w:val="nil"/>
            </w:tcBorders>
            <w:shd w:val="clear" w:color="auto" w:fill="auto"/>
            <w:noWrap/>
            <w:tcMar>
              <w:top w:w="15" w:type="dxa"/>
              <w:left w:w="15" w:type="dxa"/>
              <w:right w:w="15" w:type="dxa"/>
            </w:tcMar>
            <w:vAlign w:val="center"/>
          </w:tcPr>
          <w:p w14:paraId="41F67955" w14:textId="77777777" w:rsidR="00222164" w:rsidRDefault="00222164">
            <w:pPr>
              <w:widowControl/>
              <w:spacing w:after="0" w:line="240" w:lineRule="auto"/>
              <w:rPr>
                <w:rFonts w:ascii="宋体" w:hAnsi="宋体" w:cs="宋体"/>
                <w:color w:val="000000"/>
                <w:sz w:val="20"/>
                <w:szCs w:val="20"/>
              </w:rPr>
            </w:pPr>
          </w:p>
        </w:tc>
        <w:tc>
          <w:tcPr>
            <w:tcW w:w="504" w:type="dxa"/>
            <w:tcBorders>
              <w:top w:val="nil"/>
              <w:left w:val="nil"/>
              <w:bottom w:val="nil"/>
              <w:right w:val="nil"/>
            </w:tcBorders>
            <w:shd w:val="clear" w:color="auto" w:fill="auto"/>
            <w:noWrap/>
            <w:tcMar>
              <w:top w:w="15" w:type="dxa"/>
              <w:left w:w="15" w:type="dxa"/>
              <w:right w:w="15" w:type="dxa"/>
            </w:tcMar>
            <w:vAlign w:val="center"/>
          </w:tcPr>
          <w:p w14:paraId="2799978F" w14:textId="77777777" w:rsidR="00222164" w:rsidRDefault="00222164">
            <w:pPr>
              <w:widowControl/>
              <w:spacing w:after="0" w:line="240" w:lineRule="auto"/>
              <w:rPr>
                <w:rFonts w:ascii="宋体" w:hAnsi="宋体" w:cs="宋体"/>
                <w:color w:val="000000"/>
                <w:sz w:val="20"/>
                <w:szCs w:val="20"/>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14:paraId="4A580F15" w14:textId="77777777" w:rsidR="00222164" w:rsidRDefault="00222164">
            <w:pPr>
              <w:widowControl/>
              <w:spacing w:after="0" w:line="240" w:lineRule="auto"/>
              <w:rPr>
                <w:rFonts w:ascii="宋体" w:hAnsi="宋体" w:cs="宋体"/>
                <w:color w:val="000000"/>
                <w:sz w:val="20"/>
                <w:szCs w:val="20"/>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14:paraId="2F477312" w14:textId="77777777" w:rsidR="00222164" w:rsidRDefault="00222164">
            <w:pPr>
              <w:widowControl/>
              <w:spacing w:after="0" w:line="240" w:lineRule="auto"/>
              <w:rPr>
                <w:rFonts w:ascii="宋体" w:hAnsi="宋体" w:cs="宋体"/>
                <w:color w:val="000000"/>
                <w:sz w:val="20"/>
                <w:szCs w:val="20"/>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14:paraId="6316363B" w14:textId="77777777" w:rsidR="00222164" w:rsidRDefault="00222164">
            <w:pPr>
              <w:widowControl/>
              <w:spacing w:after="0" w:line="240" w:lineRule="auto"/>
              <w:rPr>
                <w:rFonts w:ascii="宋体" w:hAnsi="宋体" w:cs="宋体"/>
                <w:color w:val="000000"/>
                <w:sz w:val="20"/>
                <w:szCs w:val="20"/>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662B5437" w14:textId="77777777" w:rsidR="00222164" w:rsidRDefault="00621E49">
            <w:pPr>
              <w:widowControl/>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w:t>
            </w:r>
            <w:r>
              <w:rPr>
                <w:rFonts w:ascii="宋体" w:hAnsi="宋体" w:cs="宋体" w:hint="eastAsia"/>
                <w:color w:val="000000"/>
                <w:kern w:val="0"/>
                <w:sz w:val="20"/>
                <w:szCs w:val="20"/>
              </w:rPr>
              <w:t>09</w:t>
            </w:r>
            <w:r>
              <w:rPr>
                <w:rFonts w:ascii="宋体" w:hAnsi="宋体" w:cs="宋体" w:hint="eastAsia"/>
                <w:color w:val="000000"/>
                <w:kern w:val="0"/>
                <w:sz w:val="20"/>
                <w:szCs w:val="20"/>
              </w:rPr>
              <w:t>表</w:t>
            </w:r>
          </w:p>
        </w:tc>
      </w:tr>
      <w:tr w:rsidR="00222164" w14:paraId="47CCB75A" w14:textId="77777777">
        <w:trPr>
          <w:trHeight w:val="335"/>
        </w:trPr>
        <w:tc>
          <w:tcPr>
            <w:tcW w:w="5362" w:type="dxa"/>
            <w:gridSpan w:val="9"/>
            <w:tcBorders>
              <w:top w:val="nil"/>
              <w:left w:val="nil"/>
              <w:bottom w:val="nil"/>
              <w:right w:val="nil"/>
            </w:tcBorders>
            <w:shd w:val="clear" w:color="auto" w:fill="auto"/>
            <w:noWrap/>
            <w:tcMar>
              <w:top w:w="15" w:type="dxa"/>
              <w:left w:w="15" w:type="dxa"/>
              <w:right w:w="15" w:type="dxa"/>
            </w:tcMar>
            <w:vAlign w:val="center"/>
          </w:tcPr>
          <w:p w14:paraId="78BDC59E" w14:textId="77777777" w:rsidR="00222164" w:rsidRDefault="00621E49">
            <w:pPr>
              <w:widowControl/>
              <w:spacing w:after="0" w:line="240" w:lineRule="auto"/>
              <w:rPr>
                <w:rFonts w:ascii="宋体" w:hAnsi="宋体" w:cs="宋体"/>
                <w:color w:val="000000"/>
                <w:sz w:val="20"/>
                <w:szCs w:val="20"/>
              </w:rPr>
            </w:pPr>
            <w:r>
              <w:rPr>
                <w:rFonts w:ascii="宋体" w:hAnsi="宋体" w:cs="宋体" w:hint="eastAsia"/>
                <w:color w:val="000000"/>
                <w:kern w:val="0"/>
                <w:sz w:val="20"/>
                <w:szCs w:val="20"/>
              </w:rPr>
              <w:t>编制单位：</w:t>
            </w:r>
            <w:r>
              <w:rPr>
                <w:rFonts w:ascii="宋体" w:hAnsi="宋体" w:cs="宋体" w:hint="eastAsia"/>
                <w:color w:val="000000"/>
                <w:kern w:val="0"/>
                <w:sz w:val="20"/>
                <w:szCs w:val="20"/>
              </w:rPr>
              <w:t>廊坊市霸州市交通运输局（本级）</w:t>
            </w: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14:paraId="2353255A" w14:textId="77777777" w:rsidR="00222164" w:rsidRDefault="00621E49">
            <w:pPr>
              <w:widowControl/>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222164" w14:paraId="52977D7A" w14:textId="77777777">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3A2C061" w14:textId="77777777" w:rsidR="00222164" w:rsidRDefault="00621E49">
            <w:pPr>
              <w:widowControl/>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14:paraId="65BB040E" w14:textId="77777777" w:rsidR="00222164" w:rsidRDefault="00621E49">
            <w:pPr>
              <w:widowControl/>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w:t>
            </w:r>
          </w:p>
        </w:tc>
      </w:tr>
      <w:tr w:rsidR="00222164" w14:paraId="4CC393E2" w14:textId="77777777">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59CD8" w14:textId="77777777" w:rsidR="00222164" w:rsidRDefault="00621E49">
            <w:pPr>
              <w:widowControl/>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A4ED70D" w14:textId="77777777" w:rsidR="00222164" w:rsidRDefault="00621E49">
            <w:pPr>
              <w:widowControl/>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9CB344" w14:textId="77777777" w:rsidR="00222164" w:rsidRDefault="00621E49">
            <w:pPr>
              <w:widowControl/>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F95EB41" w14:textId="77777777" w:rsidR="00222164" w:rsidRDefault="00621E49">
            <w:pPr>
              <w:widowControl/>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56EF541" w14:textId="77777777" w:rsidR="00222164" w:rsidRDefault="00621E49">
            <w:pPr>
              <w:widowControl/>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项目支出</w:t>
            </w:r>
          </w:p>
        </w:tc>
      </w:tr>
      <w:tr w:rsidR="00222164" w14:paraId="64DF5740" w14:textId="777777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0D13B5" w14:textId="77777777" w:rsidR="00222164" w:rsidRDefault="00621E49">
            <w:pPr>
              <w:widowControl/>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EB9A89F" w14:textId="77777777" w:rsidR="00222164" w:rsidRDefault="00621E49">
            <w:pPr>
              <w:widowControl/>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86B97F" w14:textId="77777777" w:rsidR="00222164" w:rsidRDefault="00621E49">
            <w:pPr>
              <w:widowControl/>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2871FE5" w14:textId="77777777" w:rsidR="00222164" w:rsidRDefault="00621E49">
            <w:pPr>
              <w:widowControl/>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r>
      <w:tr w:rsidR="00222164" w14:paraId="2D033EDB" w14:textId="77777777">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72321E4" w14:textId="77777777" w:rsidR="00222164" w:rsidRDefault="00621E49">
            <w:pPr>
              <w:widowControl/>
              <w:spacing w:after="0"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9D81A65" w14:textId="77777777" w:rsidR="00222164" w:rsidRDefault="00222164">
            <w:pPr>
              <w:widowControl/>
              <w:spacing w:after="0" w:line="240" w:lineRule="auto"/>
              <w:jc w:val="right"/>
              <w:rPr>
                <w:rFonts w:ascii="宋体" w:hAnsi="宋体" w:cs="宋体"/>
                <w:color w:val="000000"/>
                <w:sz w:val="20"/>
                <w:szCs w:val="20"/>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279641F" w14:textId="77777777" w:rsidR="00222164" w:rsidRDefault="00222164">
            <w:pPr>
              <w:widowControl/>
              <w:spacing w:after="0" w:line="240" w:lineRule="auto"/>
              <w:jc w:val="right"/>
              <w:rPr>
                <w:rFonts w:ascii="宋体" w:hAnsi="宋体" w:cs="宋体"/>
                <w:color w:val="000000"/>
                <w:sz w:val="20"/>
                <w:szCs w:val="20"/>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6029B0F" w14:textId="77777777" w:rsidR="00222164" w:rsidRDefault="00222164">
            <w:pPr>
              <w:widowControl/>
              <w:spacing w:after="0" w:line="240" w:lineRule="auto"/>
              <w:jc w:val="right"/>
              <w:rPr>
                <w:rFonts w:ascii="宋体" w:hAnsi="宋体" w:cs="宋体"/>
                <w:color w:val="000000"/>
                <w:sz w:val="20"/>
                <w:szCs w:val="20"/>
              </w:rPr>
            </w:pPr>
          </w:p>
        </w:tc>
      </w:tr>
      <w:tr w:rsidR="00222164" w14:paraId="6892F8FE"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8F2F10" w14:textId="77777777" w:rsidR="00222164" w:rsidRDefault="00222164">
            <w:pPr>
              <w:widowControl/>
              <w:spacing w:after="0" w:line="240" w:lineRule="auto"/>
              <w:jc w:val="left"/>
              <w:rPr>
                <w:rFonts w:ascii="宋体" w:hAnsi="宋体" w:cs="宋体"/>
                <w:color w:val="000000"/>
                <w:sz w:val="20"/>
                <w:szCs w:val="20"/>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00D6FC3" w14:textId="77777777" w:rsidR="00222164" w:rsidRDefault="00222164">
            <w:pPr>
              <w:widowControl/>
              <w:spacing w:after="0" w:line="240" w:lineRule="auto"/>
              <w:jc w:val="left"/>
              <w:rPr>
                <w:rFonts w:ascii="宋体" w:hAnsi="宋体" w:cs="宋体"/>
                <w:color w:val="000000"/>
                <w:sz w:val="20"/>
                <w:szCs w:val="20"/>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E856022" w14:textId="77777777" w:rsidR="00222164" w:rsidRDefault="00222164">
            <w:pPr>
              <w:widowControl/>
              <w:spacing w:after="0" w:line="240" w:lineRule="auto"/>
              <w:jc w:val="right"/>
              <w:rPr>
                <w:rFonts w:ascii="宋体" w:hAnsi="宋体" w:cs="宋体"/>
                <w:color w:val="000000"/>
                <w:sz w:val="20"/>
                <w:szCs w:val="20"/>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C5DF74" w14:textId="77777777" w:rsidR="00222164" w:rsidRDefault="00222164">
            <w:pPr>
              <w:widowControl/>
              <w:spacing w:after="0" w:line="240" w:lineRule="auto"/>
              <w:jc w:val="right"/>
              <w:rPr>
                <w:rFonts w:ascii="宋体" w:hAnsi="宋体" w:cs="宋体"/>
                <w:color w:val="000000"/>
                <w:sz w:val="20"/>
                <w:szCs w:val="20"/>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6B1A3C94" w14:textId="77777777" w:rsidR="00222164" w:rsidRDefault="00222164">
            <w:pPr>
              <w:widowControl/>
              <w:spacing w:after="0" w:line="240" w:lineRule="auto"/>
              <w:jc w:val="right"/>
              <w:rPr>
                <w:rFonts w:ascii="宋体" w:hAnsi="宋体" w:cs="宋体"/>
                <w:color w:val="000000"/>
                <w:sz w:val="20"/>
                <w:szCs w:val="20"/>
              </w:rPr>
            </w:pPr>
          </w:p>
        </w:tc>
      </w:tr>
      <w:tr w:rsidR="00222164" w14:paraId="1BDDB546"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9671298" w14:textId="77777777" w:rsidR="00222164" w:rsidRDefault="00222164">
            <w:pPr>
              <w:widowControl/>
              <w:spacing w:after="0" w:line="240" w:lineRule="auto"/>
              <w:jc w:val="left"/>
              <w:rPr>
                <w:rFonts w:ascii="宋体" w:hAnsi="宋体" w:cs="宋体"/>
                <w:color w:val="000000"/>
                <w:sz w:val="20"/>
                <w:szCs w:val="20"/>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4147C2" w14:textId="77777777" w:rsidR="00222164" w:rsidRDefault="00222164">
            <w:pPr>
              <w:widowControl/>
              <w:spacing w:after="0" w:line="240" w:lineRule="auto"/>
              <w:jc w:val="left"/>
              <w:rPr>
                <w:rFonts w:ascii="宋体" w:hAnsi="宋体" w:cs="宋体"/>
                <w:color w:val="000000"/>
                <w:sz w:val="20"/>
                <w:szCs w:val="20"/>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D6A9E98" w14:textId="77777777" w:rsidR="00222164" w:rsidRDefault="00222164">
            <w:pPr>
              <w:widowControl/>
              <w:spacing w:after="0" w:line="240" w:lineRule="auto"/>
              <w:jc w:val="right"/>
              <w:rPr>
                <w:rFonts w:ascii="宋体" w:hAnsi="宋体" w:cs="宋体"/>
                <w:color w:val="000000"/>
                <w:sz w:val="20"/>
                <w:szCs w:val="20"/>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E52DAC6" w14:textId="77777777" w:rsidR="00222164" w:rsidRDefault="00222164">
            <w:pPr>
              <w:widowControl/>
              <w:spacing w:after="0" w:line="240" w:lineRule="auto"/>
              <w:jc w:val="right"/>
              <w:rPr>
                <w:rFonts w:ascii="宋体" w:hAnsi="宋体" w:cs="宋体"/>
                <w:color w:val="000000"/>
                <w:sz w:val="20"/>
                <w:szCs w:val="20"/>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B9FC88D" w14:textId="77777777" w:rsidR="00222164" w:rsidRDefault="00222164">
            <w:pPr>
              <w:widowControl/>
              <w:spacing w:after="0" w:line="240" w:lineRule="auto"/>
              <w:jc w:val="right"/>
              <w:rPr>
                <w:rFonts w:ascii="宋体" w:hAnsi="宋体" w:cs="宋体"/>
                <w:color w:val="000000"/>
                <w:sz w:val="20"/>
                <w:szCs w:val="20"/>
              </w:rPr>
            </w:pPr>
          </w:p>
        </w:tc>
      </w:tr>
      <w:tr w:rsidR="00222164" w14:paraId="333DC43C"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7FEF0F" w14:textId="77777777" w:rsidR="00222164" w:rsidRDefault="00222164">
            <w:pPr>
              <w:widowControl/>
              <w:spacing w:after="0" w:line="240" w:lineRule="auto"/>
              <w:jc w:val="left"/>
              <w:rPr>
                <w:rFonts w:ascii="宋体" w:hAnsi="宋体" w:cs="宋体"/>
                <w:color w:val="000000"/>
                <w:sz w:val="20"/>
                <w:szCs w:val="20"/>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E02E7DD" w14:textId="77777777" w:rsidR="00222164" w:rsidRDefault="00222164">
            <w:pPr>
              <w:widowControl/>
              <w:spacing w:after="0" w:line="240" w:lineRule="auto"/>
              <w:jc w:val="left"/>
              <w:rPr>
                <w:rFonts w:ascii="宋体" w:hAnsi="宋体" w:cs="宋体"/>
                <w:color w:val="000000"/>
                <w:sz w:val="20"/>
                <w:szCs w:val="20"/>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860C2F" w14:textId="77777777" w:rsidR="00222164" w:rsidRDefault="00222164">
            <w:pPr>
              <w:widowControl/>
              <w:spacing w:after="0" w:line="240" w:lineRule="auto"/>
              <w:jc w:val="right"/>
              <w:rPr>
                <w:rFonts w:ascii="宋体" w:hAnsi="宋体" w:cs="宋体"/>
                <w:color w:val="000000"/>
                <w:sz w:val="20"/>
                <w:szCs w:val="20"/>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18E4D80" w14:textId="77777777" w:rsidR="00222164" w:rsidRDefault="00222164">
            <w:pPr>
              <w:widowControl/>
              <w:spacing w:after="0" w:line="240" w:lineRule="auto"/>
              <w:jc w:val="right"/>
              <w:rPr>
                <w:rFonts w:ascii="宋体" w:hAnsi="宋体" w:cs="宋体"/>
                <w:color w:val="000000"/>
                <w:sz w:val="20"/>
                <w:szCs w:val="20"/>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B400CF5" w14:textId="77777777" w:rsidR="00222164" w:rsidRDefault="00222164">
            <w:pPr>
              <w:widowControl/>
              <w:spacing w:after="0" w:line="240" w:lineRule="auto"/>
              <w:jc w:val="right"/>
              <w:rPr>
                <w:rFonts w:ascii="宋体" w:hAnsi="宋体" w:cs="宋体"/>
                <w:color w:val="000000"/>
                <w:sz w:val="20"/>
                <w:szCs w:val="20"/>
              </w:rPr>
            </w:pPr>
          </w:p>
        </w:tc>
      </w:tr>
      <w:tr w:rsidR="00222164" w14:paraId="1397D5A0"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9DF23C" w14:textId="77777777" w:rsidR="00222164" w:rsidRDefault="00222164">
            <w:pPr>
              <w:widowControl/>
              <w:spacing w:after="0" w:line="240" w:lineRule="auto"/>
              <w:jc w:val="left"/>
              <w:rPr>
                <w:rFonts w:ascii="宋体" w:hAnsi="宋体" w:cs="宋体"/>
                <w:color w:val="000000"/>
                <w:sz w:val="20"/>
                <w:szCs w:val="20"/>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D62C9BB" w14:textId="77777777" w:rsidR="00222164" w:rsidRDefault="00222164">
            <w:pPr>
              <w:widowControl/>
              <w:spacing w:after="0" w:line="240" w:lineRule="auto"/>
              <w:jc w:val="left"/>
              <w:rPr>
                <w:rFonts w:ascii="宋体" w:hAnsi="宋体" w:cs="宋体"/>
                <w:color w:val="000000"/>
                <w:sz w:val="20"/>
                <w:szCs w:val="20"/>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1E1CDEC" w14:textId="77777777" w:rsidR="00222164" w:rsidRDefault="00222164">
            <w:pPr>
              <w:widowControl/>
              <w:spacing w:after="0" w:line="240" w:lineRule="auto"/>
              <w:jc w:val="right"/>
              <w:rPr>
                <w:rFonts w:ascii="宋体" w:hAnsi="宋体" w:cs="宋体"/>
                <w:color w:val="000000"/>
                <w:sz w:val="20"/>
                <w:szCs w:val="20"/>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1EA5990C" w14:textId="77777777" w:rsidR="00222164" w:rsidRDefault="00222164">
            <w:pPr>
              <w:widowControl/>
              <w:spacing w:after="0" w:line="240" w:lineRule="auto"/>
              <w:jc w:val="right"/>
              <w:rPr>
                <w:rFonts w:ascii="宋体" w:hAnsi="宋体" w:cs="宋体"/>
                <w:color w:val="000000"/>
                <w:sz w:val="20"/>
                <w:szCs w:val="20"/>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1ED31AF" w14:textId="77777777" w:rsidR="00222164" w:rsidRDefault="00222164">
            <w:pPr>
              <w:widowControl/>
              <w:spacing w:after="0" w:line="240" w:lineRule="auto"/>
              <w:jc w:val="right"/>
              <w:rPr>
                <w:rFonts w:ascii="宋体" w:hAnsi="宋体" w:cs="宋体"/>
                <w:color w:val="000000"/>
                <w:sz w:val="20"/>
                <w:szCs w:val="20"/>
              </w:rPr>
            </w:pPr>
          </w:p>
        </w:tc>
      </w:tr>
      <w:tr w:rsidR="00222164" w14:paraId="4F66DC3A"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EB26CD" w14:textId="77777777" w:rsidR="00222164" w:rsidRDefault="00222164">
            <w:pPr>
              <w:widowControl/>
              <w:spacing w:after="0" w:line="240" w:lineRule="auto"/>
              <w:jc w:val="left"/>
              <w:rPr>
                <w:rFonts w:ascii="宋体" w:hAnsi="宋体" w:cs="宋体"/>
                <w:color w:val="000000"/>
                <w:sz w:val="20"/>
                <w:szCs w:val="20"/>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23C71D8" w14:textId="77777777" w:rsidR="00222164" w:rsidRDefault="00222164">
            <w:pPr>
              <w:widowControl/>
              <w:spacing w:after="0" w:line="240" w:lineRule="auto"/>
              <w:jc w:val="left"/>
              <w:rPr>
                <w:rFonts w:ascii="宋体" w:hAnsi="宋体" w:cs="宋体"/>
                <w:color w:val="000000"/>
                <w:sz w:val="20"/>
                <w:szCs w:val="20"/>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73E85078" w14:textId="77777777" w:rsidR="00222164" w:rsidRDefault="00222164">
            <w:pPr>
              <w:widowControl/>
              <w:spacing w:after="0" w:line="240" w:lineRule="auto"/>
              <w:jc w:val="right"/>
              <w:rPr>
                <w:rFonts w:ascii="宋体" w:hAnsi="宋体" w:cs="宋体"/>
                <w:color w:val="000000"/>
                <w:sz w:val="20"/>
                <w:szCs w:val="20"/>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3264061A" w14:textId="77777777" w:rsidR="00222164" w:rsidRDefault="00222164">
            <w:pPr>
              <w:widowControl/>
              <w:spacing w:after="0" w:line="240" w:lineRule="auto"/>
              <w:jc w:val="right"/>
              <w:rPr>
                <w:rFonts w:ascii="宋体" w:hAnsi="宋体" w:cs="宋体"/>
                <w:color w:val="000000"/>
                <w:sz w:val="20"/>
                <w:szCs w:val="20"/>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424AECAF" w14:textId="77777777" w:rsidR="00222164" w:rsidRDefault="00222164">
            <w:pPr>
              <w:widowControl/>
              <w:spacing w:after="0" w:line="240" w:lineRule="auto"/>
              <w:jc w:val="right"/>
              <w:rPr>
                <w:rFonts w:ascii="宋体" w:hAnsi="宋体" w:cs="宋体"/>
                <w:color w:val="000000"/>
                <w:sz w:val="20"/>
                <w:szCs w:val="20"/>
              </w:rPr>
            </w:pPr>
          </w:p>
        </w:tc>
      </w:tr>
      <w:tr w:rsidR="00222164" w14:paraId="6651C402" w14:textId="77777777">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1B7111" w14:textId="77777777" w:rsidR="00222164" w:rsidRDefault="00222164">
            <w:pPr>
              <w:widowControl/>
              <w:spacing w:after="0" w:line="240" w:lineRule="auto"/>
              <w:jc w:val="left"/>
              <w:rPr>
                <w:rFonts w:ascii="宋体" w:hAnsi="宋体" w:cs="宋体"/>
                <w:color w:val="000000"/>
                <w:sz w:val="20"/>
                <w:szCs w:val="20"/>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0FCD6468" w14:textId="77777777" w:rsidR="00222164" w:rsidRDefault="00222164">
            <w:pPr>
              <w:widowControl/>
              <w:spacing w:after="0" w:line="240" w:lineRule="auto"/>
              <w:jc w:val="left"/>
              <w:rPr>
                <w:rFonts w:ascii="宋体" w:hAnsi="宋体" w:cs="宋体"/>
                <w:color w:val="000000"/>
                <w:sz w:val="20"/>
                <w:szCs w:val="20"/>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591AB58" w14:textId="77777777" w:rsidR="00222164" w:rsidRDefault="00222164">
            <w:pPr>
              <w:widowControl/>
              <w:spacing w:after="0" w:line="240" w:lineRule="auto"/>
              <w:jc w:val="right"/>
              <w:rPr>
                <w:rFonts w:ascii="宋体" w:hAnsi="宋体" w:cs="宋体"/>
                <w:color w:val="000000"/>
                <w:sz w:val="20"/>
                <w:szCs w:val="20"/>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50672656" w14:textId="77777777" w:rsidR="00222164" w:rsidRDefault="00222164">
            <w:pPr>
              <w:widowControl/>
              <w:spacing w:after="0" w:line="240" w:lineRule="auto"/>
              <w:jc w:val="right"/>
              <w:rPr>
                <w:rFonts w:ascii="宋体" w:hAnsi="宋体" w:cs="宋体"/>
                <w:color w:val="000000"/>
                <w:sz w:val="20"/>
                <w:szCs w:val="20"/>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14:paraId="20368324" w14:textId="77777777" w:rsidR="00222164" w:rsidRDefault="00222164">
            <w:pPr>
              <w:widowControl/>
              <w:spacing w:after="0" w:line="240" w:lineRule="auto"/>
              <w:jc w:val="right"/>
              <w:rPr>
                <w:rFonts w:ascii="宋体" w:hAnsi="宋体" w:cs="宋体"/>
                <w:color w:val="000000"/>
                <w:sz w:val="20"/>
                <w:szCs w:val="20"/>
              </w:rPr>
            </w:pPr>
          </w:p>
        </w:tc>
      </w:tr>
      <w:tr w:rsidR="00222164" w14:paraId="549C2584" w14:textId="77777777">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14:paraId="69D968F3" w14:textId="77777777" w:rsidR="00222164" w:rsidRDefault="00621E49">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注：本表反映部门本年度国有资本经营预算财政拨款支出情况。本部门本年度无相关收入（或支出、收支及结转结余等）情况，按要求空表列示。</w:t>
            </w:r>
          </w:p>
        </w:tc>
      </w:tr>
    </w:tbl>
    <w:p w14:paraId="055820BC" w14:textId="77777777" w:rsidR="00222164" w:rsidRDefault="00222164">
      <w:pPr>
        <w:widowControl/>
        <w:spacing w:after="0" w:line="560" w:lineRule="exact"/>
        <w:jc w:val="left"/>
        <w:rPr>
          <w:rFonts w:ascii="仿宋_GB2312" w:eastAsia="仿宋_GB2312" w:hAnsiTheme="majorEastAsia"/>
          <w:b/>
          <w:sz w:val="28"/>
          <w:szCs w:val="28"/>
          <w:highlight w:val="yellow"/>
        </w:rPr>
        <w:sectPr w:rsidR="00222164">
          <w:pgSz w:w="11906" w:h="16838"/>
          <w:pgMar w:top="2098" w:right="1474" w:bottom="1984" w:left="1588" w:header="851" w:footer="992" w:gutter="0"/>
          <w:cols w:space="0"/>
          <w:docGrid w:type="lines" w:linePitch="312"/>
        </w:sectPr>
      </w:pPr>
    </w:p>
    <w:p w14:paraId="20EC6F5E" w14:textId="77777777" w:rsidR="00222164" w:rsidRDefault="00621E49">
      <w:pPr>
        <w:widowControl/>
        <w:spacing w:line="240" w:lineRule="auto"/>
        <w:rPr>
          <w:rFonts w:asciiTheme="minorEastAsia" w:eastAsiaTheme="minorEastAsia" w:hAnsi="宋体"/>
          <w:color w:val="000000" w:themeColor="text1"/>
          <w:szCs w:val="21"/>
        </w:rPr>
      </w:pPr>
      <w:r>
        <w:rPr>
          <w:rFonts w:asciiTheme="minorEastAsia" w:eastAsiaTheme="minorEastAsia" w:hAnsi="宋体" w:hint="eastAsia"/>
          <w:color w:val="000000" w:themeColor="text1"/>
          <w:szCs w:val="21"/>
        </w:rPr>
        <w:lastRenderedPageBreak/>
        <w:t>绩效自评附表：</w:t>
      </w:r>
      <w:r>
        <w:rPr>
          <w:rFonts w:asciiTheme="minorEastAsia" w:eastAsiaTheme="minorEastAsia" w:hAnsi="宋体" w:hint="eastAsia"/>
          <w:color w:val="000000" w:themeColor="text1"/>
          <w:szCs w:val="21"/>
        </w:rPr>
        <w:t>1</w:t>
      </w:r>
    </w:p>
    <w:tbl>
      <w:tblPr>
        <w:tblW w:w="9700" w:type="dxa"/>
        <w:tblLayout w:type="fixed"/>
        <w:tblCellMar>
          <w:top w:w="15" w:type="dxa"/>
          <w:left w:w="15" w:type="dxa"/>
          <w:bottom w:w="15" w:type="dxa"/>
          <w:right w:w="15" w:type="dxa"/>
        </w:tblCellMar>
        <w:tblLook w:val="04A0" w:firstRow="1" w:lastRow="0" w:firstColumn="1" w:lastColumn="0" w:noHBand="0" w:noVBand="1"/>
      </w:tblPr>
      <w:tblGrid>
        <w:gridCol w:w="961"/>
        <w:gridCol w:w="1213"/>
        <w:gridCol w:w="1213"/>
        <w:gridCol w:w="1151"/>
        <w:gridCol w:w="1214"/>
        <w:gridCol w:w="1100"/>
        <w:gridCol w:w="1213"/>
        <w:gridCol w:w="1635"/>
      </w:tblGrid>
      <w:tr w:rsidR="00222164" w14:paraId="26577748" w14:textId="77777777">
        <w:trPr>
          <w:trHeight w:val="808"/>
        </w:trPr>
        <w:tc>
          <w:tcPr>
            <w:tcW w:w="9700" w:type="dxa"/>
            <w:gridSpan w:val="8"/>
            <w:shd w:val="clear" w:color="auto" w:fill="auto"/>
            <w:vAlign w:val="center"/>
          </w:tcPr>
          <w:p w14:paraId="29791CED" w14:textId="77777777" w:rsidR="00222164" w:rsidRDefault="00621E49">
            <w:pPr>
              <w:widowControl/>
              <w:spacing w:after="0" w:line="240" w:lineRule="auto"/>
              <w:jc w:val="center"/>
              <w:rPr>
                <w:rFonts w:ascii="宋体" w:hAnsi="宋体" w:cs="宋体"/>
                <w:color w:val="000000"/>
                <w:sz w:val="20"/>
                <w:szCs w:val="20"/>
              </w:rPr>
            </w:pPr>
            <w:r>
              <w:rPr>
                <w:rFonts w:ascii="宋体" w:hAnsi="宋体" w:cs="宋体"/>
                <w:b/>
                <w:bCs/>
                <w:color w:val="000000"/>
                <w:sz w:val="44"/>
                <w:szCs w:val="44"/>
              </w:rPr>
              <w:t>部门预算项目绩效自评表</w:t>
            </w:r>
          </w:p>
        </w:tc>
      </w:tr>
      <w:tr w:rsidR="00222164" w14:paraId="68F90B89" w14:textId="77777777">
        <w:trPr>
          <w:trHeight w:val="90"/>
        </w:trPr>
        <w:tc>
          <w:tcPr>
            <w:tcW w:w="9700" w:type="dxa"/>
            <w:gridSpan w:val="8"/>
            <w:shd w:val="clear" w:color="auto" w:fill="auto"/>
            <w:vAlign w:val="bottom"/>
          </w:tcPr>
          <w:p w14:paraId="0487CE11" w14:textId="77777777" w:rsidR="00222164" w:rsidRDefault="00621E49">
            <w:pPr>
              <w:widowControl/>
              <w:spacing w:after="0" w:line="240" w:lineRule="auto"/>
              <w:jc w:val="center"/>
              <w:rPr>
                <w:rFonts w:ascii="宋体" w:hAnsi="宋体" w:cs="宋体"/>
                <w:color w:val="000000"/>
                <w:sz w:val="20"/>
                <w:szCs w:val="20"/>
              </w:rPr>
            </w:pPr>
            <w:r>
              <w:rPr>
                <w:rFonts w:ascii="宋体" w:hAnsi="宋体" w:cs="宋体" w:hint="eastAsia"/>
                <w:color w:val="000000"/>
                <w:sz w:val="20"/>
                <w:szCs w:val="20"/>
              </w:rPr>
              <w:t>（</w:t>
            </w:r>
            <w:r>
              <w:rPr>
                <w:rFonts w:ascii="宋体" w:hAnsi="宋体" w:cs="宋体" w:hint="eastAsia"/>
                <w:color w:val="000000"/>
                <w:sz w:val="20"/>
                <w:szCs w:val="20"/>
              </w:rPr>
              <w:t xml:space="preserve">  2019  </w:t>
            </w:r>
            <w:r>
              <w:rPr>
                <w:rFonts w:ascii="宋体" w:hAnsi="宋体" w:cs="宋体" w:hint="eastAsia"/>
                <w:color w:val="000000"/>
                <w:sz w:val="20"/>
                <w:szCs w:val="20"/>
              </w:rPr>
              <w:t>年度）</w:t>
            </w:r>
          </w:p>
        </w:tc>
      </w:tr>
      <w:tr w:rsidR="00222164" w14:paraId="461D3B0A" w14:textId="77777777">
        <w:trPr>
          <w:trHeight w:val="454"/>
        </w:trPr>
        <w:tc>
          <w:tcPr>
            <w:tcW w:w="961" w:type="dxa"/>
            <w:shd w:val="clear" w:color="auto" w:fill="auto"/>
            <w:vAlign w:val="center"/>
          </w:tcPr>
          <w:p w14:paraId="353C6ACD"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填报单位：</w:t>
            </w:r>
          </w:p>
        </w:tc>
        <w:tc>
          <w:tcPr>
            <w:tcW w:w="1213" w:type="dxa"/>
            <w:shd w:val="clear" w:color="auto" w:fill="auto"/>
            <w:vAlign w:val="center"/>
          </w:tcPr>
          <w:p w14:paraId="69DA00C1"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霸州市交通运输局</w:t>
            </w:r>
          </w:p>
        </w:tc>
        <w:tc>
          <w:tcPr>
            <w:tcW w:w="1213" w:type="dxa"/>
            <w:shd w:val="clear" w:color="auto" w:fill="auto"/>
            <w:vAlign w:val="center"/>
          </w:tcPr>
          <w:p w14:paraId="6B5BD47C" w14:textId="77777777" w:rsidR="00222164" w:rsidRDefault="00222164">
            <w:pPr>
              <w:widowControl/>
              <w:spacing w:after="0" w:line="240" w:lineRule="auto"/>
              <w:jc w:val="left"/>
              <w:rPr>
                <w:rFonts w:ascii="宋体" w:hAnsi="宋体" w:cs="宋体"/>
                <w:color w:val="000000"/>
                <w:sz w:val="20"/>
                <w:szCs w:val="20"/>
              </w:rPr>
            </w:pPr>
          </w:p>
        </w:tc>
        <w:tc>
          <w:tcPr>
            <w:tcW w:w="1151" w:type="dxa"/>
            <w:shd w:val="clear" w:color="auto" w:fill="auto"/>
            <w:vAlign w:val="center"/>
          </w:tcPr>
          <w:p w14:paraId="3CF39A39" w14:textId="77777777" w:rsidR="00222164" w:rsidRDefault="00222164">
            <w:pPr>
              <w:widowControl/>
              <w:spacing w:after="0" w:line="240" w:lineRule="auto"/>
              <w:jc w:val="left"/>
              <w:rPr>
                <w:rFonts w:ascii="宋体" w:hAnsi="宋体" w:cs="宋体"/>
                <w:color w:val="000000"/>
                <w:sz w:val="20"/>
                <w:szCs w:val="20"/>
              </w:rPr>
            </w:pPr>
          </w:p>
        </w:tc>
        <w:tc>
          <w:tcPr>
            <w:tcW w:w="1214" w:type="dxa"/>
            <w:shd w:val="clear" w:color="auto" w:fill="auto"/>
            <w:vAlign w:val="center"/>
          </w:tcPr>
          <w:p w14:paraId="68705C3D" w14:textId="77777777" w:rsidR="00222164" w:rsidRDefault="00222164">
            <w:pPr>
              <w:widowControl/>
              <w:spacing w:after="0" w:line="240" w:lineRule="auto"/>
              <w:jc w:val="left"/>
              <w:rPr>
                <w:rFonts w:ascii="宋体" w:hAnsi="宋体" w:cs="宋体"/>
                <w:color w:val="000000"/>
                <w:sz w:val="20"/>
                <w:szCs w:val="20"/>
              </w:rPr>
            </w:pPr>
          </w:p>
        </w:tc>
        <w:tc>
          <w:tcPr>
            <w:tcW w:w="1100" w:type="dxa"/>
            <w:shd w:val="clear" w:color="auto" w:fill="auto"/>
            <w:vAlign w:val="center"/>
          </w:tcPr>
          <w:p w14:paraId="398F80B4" w14:textId="77777777" w:rsidR="00222164" w:rsidRDefault="00222164">
            <w:pPr>
              <w:widowControl/>
              <w:spacing w:after="0" w:line="240" w:lineRule="auto"/>
              <w:jc w:val="left"/>
              <w:rPr>
                <w:rFonts w:ascii="宋体" w:hAnsi="宋体" w:cs="宋体"/>
                <w:color w:val="000000"/>
                <w:sz w:val="20"/>
                <w:szCs w:val="20"/>
              </w:rPr>
            </w:pPr>
          </w:p>
        </w:tc>
        <w:tc>
          <w:tcPr>
            <w:tcW w:w="1213" w:type="dxa"/>
            <w:shd w:val="clear" w:color="auto" w:fill="auto"/>
            <w:vAlign w:val="center"/>
          </w:tcPr>
          <w:p w14:paraId="51494C7C" w14:textId="77777777" w:rsidR="00222164" w:rsidRDefault="00222164">
            <w:pPr>
              <w:widowControl/>
              <w:spacing w:after="0" w:line="240" w:lineRule="auto"/>
              <w:jc w:val="left"/>
              <w:rPr>
                <w:rFonts w:ascii="宋体" w:hAnsi="宋体" w:cs="宋体"/>
                <w:color w:val="000000"/>
                <w:sz w:val="20"/>
                <w:szCs w:val="20"/>
              </w:rPr>
            </w:pPr>
          </w:p>
        </w:tc>
        <w:tc>
          <w:tcPr>
            <w:tcW w:w="1635" w:type="dxa"/>
            <w:shd w:val="clear" w:color="auto" w:fill="auto"/>
            <w:vAlign w:val="center"/>
          </w:tcPr>
          <w:p w14:paraId="04081BC0"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金额单位：万元</w:t>
            </w:r>
          </w:p>
        </w:tc>
      </w:tr>
      <w:tr w:rsidR="00222164" w14:paraId="6F3C1AB9" w14:textId="77777777">
        <w:trPr>
          <w:trHeight w:val="454"/>
        </w:trPr>
        <w:tc>
          <w:tcPr>
            <w:tcW w:w="961" w:type="dxa"/>
            <w:tcBorders>
              <w:top w:val="single" w:sz="4" w:space="0" w:color="000000"/>
              <w:left w:val="single" w:sz="4" w:space="0" w:color="000000"/>
              <w:right w:val="single" w:sz="4" w:space="0" w:color="000000"/>
            </w:tcBorders>
            <w:shd w:val="clear" w:color="auto" w:fill="auto"/>
            <w:vAlign w:val="center"/>
          </w:tcPr>
          <w:p w14:paraId="6A6EC180"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一、</w:t>
            </w:r>
            <w:r>
              <w:rPr>
                <w:rFonts w:ascii="宋体" w:hAnsi="宋体" w:cs="宋体" w:hint="eastAsia"/>
                <w:color w:val="000000"/>
                <w:sz w:val="20"/>
                <w:szCs w:val="20"/>
              </w:rPr>
              <w:t xml:space="preserve"> </w:t>
            </w:r>
            <w:r>
              <w:rPr>
                <w:rFonts w:ascii="宋体" w:hAnsi="宋体" w:cs="宋体" w:hint="eastAsia"/>
                <w:color w:val="000000"/>
                <w:sz w:val="20"/>
                <w:szCs w:val="20"/>
              </w:rPr>
              <w:t>基本情况</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247A8"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项目名称</w:t>
            </w:r>
          </w:p>
        </w:tc>
        <w:tc>
          <w:tcPr>
            <w:tcW w:w="2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083D10D"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公交运营补贴</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78B1C"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实施</w:t>
            </w:r>
            <w:r>
              <w:rPr>
                <w:rFonts w:ascii="宋体" w:hAnsi="宋体" w:cs="宋体" w:hint="eastAsia"/>
                <w:color w:val="000000"/>
                <w:sz w:val="20"/>
                <w:szCs w:val="20"/>
              </w:rPr>
              <w:t>(</w:t>
            </w:r>
            <w:r>
              <w:rPr>
                <w:rFonts w:ascii="宋体" w:hAnsi="宋体" w:cs="宋体" w:hint="eastAsia"/>
                <w:color w:val="000000"/>
                <w:sz w:val="20"/>
                <w:szCs w:val="20"/>
              </w:rPr>
              <w:t>主管）单位</w:t>
            </w:r>
          </w:p>
        </w:tc>
        <w:tc>
          <w:tcPr>
            <w:tcW w:w="39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A06B2A"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霸州市交通运输局运输管理站</w:t>
            </w:r>
          </w:p>
        </w:tc>
      </w:tr>
      <w:tr w:rsidR="00222164" w14:paraId="0EC7BD8A" w14:textId="77777777">
        <w:trPr>
          <w:trHeight w:val="454"/>
        </w:trPr>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FDA1DB2"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二、预算执行情况</w:t>
            </w:r>
          </w:p>
        </w:tc>
        <w:tc>
          <w:tcPr>
            <w:tcW w:w="24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DB2247C"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预算安排情况（调整后）</w:t>
            </w:r>
          </w:p>
        </w:tc>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2E7566"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资金到位情况</w:t>
            </w:r>
          </w:p>
        </w:tc>
        <w:tc>
          <w:tcPr>
            <w:tcW w:w="23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5AA76A"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资金执行情况</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573C8"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预算执行进度</w:t>
            </w:r>
          </w:p>
        </w:tc>
      </w:tr>
      <w:tr w:rsidR="00222164" w14:paraId="0FD3E303" w14:textId="77777777">
        <w:trPr>
          <w:trHeight w:val="454"/>
        </w:trPr>
        <w:tc>
          <w:tcPr>
            <w:tcW w:w="9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FBF109B" w14:textId="77777777" w:rsidR="00222164" w:rsidRDefault="00222164">
            <w:pPr>
              <w:widowControl/>
              <w:spacing w:after="0" w:line="240" w:lineRule="auto"/>
              <w:jc w:val="left"/>
              <w:rPr>
                <w:rFonts w:ascii="宋体" w:hAnsi="宋体" w:cs="宋体"/>
                <w:color w:val="000000"/>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CC9FE"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预算数：</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0E249D"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488.46</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F60F1"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到位数：</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6E973"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488.46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6A9D4"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执行数：</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E2E0A"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488.46</w:t>
            </w:r>
          </w:p>
        </w:tc>
        <w:tc>
          <w:tcPr>
            <w:tcW w:w="1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691192"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100%</w:t>
            </w:r>
          </w:p>
        </w:tc>
      </w:tr>
      <w:tr w:rsidR="00222164" w14:paraId="17E03ACA" w14:textId="77777777">
        <w:trPr>
          <w:trHeight w:val="454"/>
        </w:trPr>
        <w:tc>
          <w:tcPr>
            <w:tcW w:w="9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B89CD1" w14:textId="77777777" w:rsidR="00222164" w:rsidRDefault="00222164">
            <w:pPr>
              <w:widowControl/>
              <w:spacing w:after="0" w:line="240" w:lineRule="auto"/>
              <w:jc w:val="left"/>
              <w:rPr>
                <w:rFonts w:ascii="宋体" w:hAnsi="宋体" w:cs="宋体"/>
                <w:color w:val="000000"/>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4D6A5"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其中：财政资金</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B2DD2"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488.46</w:t>
            </w: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97568"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其中：财政资金</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9DF62"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488.46</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BB32D"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其中：财政资金</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65B9DC"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488.46</w:t>
            </w: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981811" w14:textId="77777777" w:rsidR="00222164" w:rsidRDefault="00222164">
            <w:pPr>
              <w:widowControl/>
              <w:spacing w:after="0" w:line="240" w:lineRule="auto"/>
              <w:jc w:val="left"/>
              <w:rPr>
                <w:rFonts w:ascii="宋体" w:hAnsi="宋体" w:cs="宋体"/>
                <w:color w:val="000000"/>
                <w:sz w:val="20"/>
                <w:szCs w:val="20"/>
              </w:rPr>
            </w:pPr>
          </w:p>
        </w:tc>
      </w:tr>
      <w:tr w:rsidR="00222164" w14:paraId="633E2192" w14:textId="77777777">
        <w:trPr>
          <w:trHeight w:val="454"/>
        </w:trPr>
        <w:tc>
          <w:tcPr>
            <w:tcW w:w="9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3C1F78" w14:textId="77777777" w:rsidR="00222164" w:rsidRDefault="00222164">
            <w:pPr>
              <w:widowControl/>
              <w:spacing w:after="0" w:line="240" w:lineRule="auto"/>
              <w:jc w:val="left"/>
              <w:rPr>
                <w:rFonts w:ascii="宋体" w:hAnsi="宋体" w:cs="宋体"/>
                <w:color w:val="000000"/>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FE807"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其他</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53F8A" w14:textId="77777777" w:rsidR="00222164" w:rsidRDefault="00222164">
            <w:pPr>
              <w:widowControl/>
              <w:spacing w:after="0" w:line="240" w:lineRule="auto"/>
              <w:jc w:val="left"/>
              <w:rPr>
                <w:rFonts w:ascii="宋体" w:hAnsi="宋体" w:cs="宋体"/>
                <w:color w:val="000000"/>
                <w:sz w:val="20"/>
                <w:szCs w:val="20"/>
              </w:rPr>
            </w:pPr>
          </w:p>
        </w:tc>
        <w:tc>
          <w:tcPr>
            <w:tcW w:w="11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379A8"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其他</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F0AC9" w14:textId="77777777" w:rsidR="00222164" w:rsidRDefault="00222164">
            <w:pPr>
              <w:widowControl/>
              <w:spacing w:after="0" w:line="240" w:lineRule="auto"/>
              <w:jc w:val="left"/>
              <w:rPr>
                <w:rFonts w:ascii="宋体" w:hAnsi="宋体" w:cs="宋体"/>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D71F4"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其他</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94235" w14:textId="77777777" w:rsidR="00222164" w:rsidRDefault="00222164">
            <w:pPr>
              <w:widowControl/>
              <w:spacing w:after="0" w:line="240" w:lineRule="auto"/>
              <w:jc w:val="left"/>
              <w:rPr>
                <w:rFonts w:ascii="宋体" w:hAnsi="宋体" w:cs="宋体"/>
                <w:color w:val="000000"/>
                <w:sz w:val="20"/>
                <w:szCs w:val="20"/>
              </w:rPr>
            </w:pP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0DB750" w14:textId="77777777" w:rsidR="00222164" w:rsidRDefault="00222164">
            <w:pPr>
              <w:widowControl/>
              <w:spacing w:after="0" w:line="240" w:lineRule="auto"/>
              <w:jc w:val="left"/>
              <w:rPr>
                <w:rFonts w:ascii="宋体" w:hAnsi="宋体" w:cs="宋体"/>
                <w:color w:val="000000"/>
                <w:sz w:val="20"/>
                <w:szCs w:val="20"/>
              </w:rPr>
            </w:pPr>
          </w:p>
        </w:tc>
      </w:tr>
      <w:tr w:rsidR="00222164" w14:paraId="5F130787" w14:textId="77777777">
        <w:trPr>
          <w:trHeight w:val="454"/>
        </w:trPr>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9AD001"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三、目标完成情况</w:t>
            </w:r>
          </w:p>
        </w:tc>
        <w:tc>
          <w:tcPr>
            <w:tcW w:w="35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2AB1C6"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年度预期目标</w:t>
            </w:r>
          </w:p>
        </w:tc>
        <w:tc>
          <w:tcPr>
            <w:tcW w:w="35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F2B29F"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具体完成情况</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B78B9"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总体完成率</w:t>
            </w:r>
          </w:p>
        </w:tc>
      </w:tr>
      <w:tr w:rsidR="00222164" w14:paraId="24CE275B" w14:textId="77777777">
        <w:trPr>
          <w:trHeight w:val="454"/>
        </w:trPr>
        <w:tc>
          <w:tcPr>
            <w:tcW w:w="9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14BA54" w14:textId="77777777" w:rsidR="00222164" w:rsidRDefault="00222164">
            <w:pPr>
              <w:widowControl/>
              <w:spacing w:after="0" w:line="240" w:lineRule="auto"/>
              <w:jc w:val="left"/>
              <w:rPr>
                <w:rFonts w:ascii="宋体" w:hAnsi="宋体" w:cs="宋体"/>
                <w:color w:val="000000"/>
                <w:sz w:val="20"/>
                <w:szCs w:val="20"/>
              </w:rPr>
            </w:pPr>
          </w:p>
        </w:tc>
        <w:tc>
          <w:tcPr>
            <w:tcW w:w="357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3D251F"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运营补贴资金</w:t>
            </w:r>
            <w:r>
              <w:rPr>
                <w:rFonts w:ascii="宋体" w:hAnsi="宋体" w:cs="宋体" w:hint="eastAsia"/>
                <w:color w:val="000000"/>
                <w:sz w:val="20"/>
                <w:szCs w:val="20"/>
              </w:rPr>
              <w:t>488.46</w:t>
            </w:r>
            <w:r>
              <w:rPr>
                <w:rFonts w:ascii="宋体" w:hAnsi="宋体" w:cs="宋体" w:hint="eastAsia"/>
                <w:color w:val="000000"/>
                <w:sz w:val="20"/>
                <w:szCs w:val="20"/>
              </w:rPr>
              <w:t>万元，为</w:t>
            </w:r>
            <w:r>
              <w:rPr>
                <w:rFonts w:ascii="宋体" w:hAnsi="宋体" w:cs="宋体" w:hint="eastAsia"/>
                <w:color w:val="000000"/>
                <w:sz w:val="20"/>
                <w:szCs w:val="20"/>
              </w:rPr>
              <w:t>88</w:t>
            </w:r>
            <w:r>
              <w:rPr>
                <w:rFonts w:ascii="宋体" w:hAnsi="宋体" w:cs="宋体" w:hint="eastAsia"/>
                <w:color w:val="000000"/>
                <w:sz w:val="20"/>
                <w:szCs w:val="20"/>
              </w:rPr>
              <w:t>辆公交</w:t>
            </w:r>
            <w:proofErr w:type="gramStart"/>
            <w:r>
              <w:rPr>
                <w:rFonts w:ascii="宋体" w:hAnsi="宋体" w:cs="宋体" w:hint="eastAsia"/>
                <w:color w:val="000000"/>
                <w:sz w:val="20"/>
                <w:szCs w:val="20"/>
              </w:rPr>
              <w:t>车维持</w:t>
            </w:r>
            <w:proofErr w:type="gramEnd"/>
            <w:r>
              <w:rPr>
                <w:rFonts w:ascii="宋体" w:hAnsi="宋体" w:cs="宋体" w:hint="eastAsia"/>
                <w:color w:val="000000"/>
                <w:sz w:val="20"/>
                <w:szCs w:val="20"/>
              </w:rPr>
              <w:t>基本运营。减缓交通拥堵，实现经济发展与环境保护的均衡发展，保障市民的出行方便，保障日均客运量</w:t>
            </w:r>
            <w:r>
              <w:rPr>
                <w:rFonts w:ascii="宋体" w:hAnsi="宋体" w:cs="宋体" w:hint="eastAsia"/>
                <w:color w:val="000000"/>
                <w:sz w:val="20"/>
                <w:szCs w:val="20"/>
              </w:rPr>
              <w:t>7040</w:t>
            </w:r>
            <w:r>
              <w:rPr>
                <w:rFonts w:ascii="宋体" w:hAnsi="宋体" w:cs="宋体" w:hint="eastAsia"/>
                <w:color w:val="000000"/>
                <w:sz w:val="20"/>
                <w:szCs w:val="20"/>
              </w:rPr>
              <w:t>人。</w:t>
            </w:r>
          </w:p>
        </w:tc>
        <w:tc>
          <w:tcPr>
            <w:tcW w:w="352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C5F2CD"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补贴资金为用于</w:t>
            </w:r>
            <w:r>
              <w:rPr>
                <w:rFonts w:ascii="宋体" w:hAnsi="宋体" w:cs="宋体" w:hint="eastAsia"/>
                <w:color w:val="000000"/>
                <w:sz w:val="20"/>
                <w:szCs w:val="20"/>
              </w:rPr>
              <w:t>88</w:t>
            </w:r>
            <w:r>
              <w:rPr>
                <w:rFonts w:ascii="宋体" w:hAnsi="宋体" w:cs="宋体" w:hint="eastAsia"/>
                <w:color w:val="000000"/>
                <w:sz w:val="20"/>
                <w:szCs w:val="20"/>
              </w:rPr>
              <w:t>辆公交</w:t>
            </w:r>
            <w:proofErr w:type="gramStart"/>
            <w:r>
              <w:rPr>
                <w:rFonts w:ascii="宋体" w:hAnsi="宋体" w:cs="宋体" w:hint="eastAsia"/>
                <w:color w:val="000000"/>
                <w:sz w:val="20"/>
                <w:szCs w:val="20"/>
              </w:rPr>
              <w:t>车维持</w:t>
            </w:r>
            <w:proofErr w:type="gramEnd"/>
            <w:r>
              <w:rPr>
                <w:rFonts w:ascii="宋体" w:hAnsi="宋体" w:cs="宋体" w:hint="eastAsia"/>
                <w:color w:val="000000"/>
                <w:sz w:val="20"/>
                <w:szCs w:val="20"/>
              </w:rPr>
              <w:t>基本运营。减缓交通拥堵，保障市民出行方便，日均客运量</w:t>
            </w:r>
            <w:r>
              <w:rPr>
                <w:rFonts w:ascii="宋体" w:hAnsi="宋体" w:cs="宋体" w:hint="eastAsia"/>
                <w:color w:val="000000"/>
                <w:sz w:val="20"/>
                <w:szCs w:val="20"/>
              </w:rPr>
              <w:t>6040</w:t>
            </w:r>
            <w:r>
              <w:rPr>
                <w:rFonts w:ascii="宋体" w:hAnsi="宋体" w:cs="宋体" w:hint="eastAsia"/>
                <w:color w:val="000000"/>
                <w:sz w:val="20"/>
                <w:szCs w:val="20"/>
              </w:rPr>
              <w:t>人</w:t>
            </w:r>
          </w:p>
        </w:tc>
        <w:tc>
          <w:tcPr>
            <w:tcW w:w="1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006276"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100%</w:t>
            </w:r>
          </w:p>
        </w:tc>
      </w:tr>
      <w:tr w:rsidR="00222164" w14:paraId="667936D8" w14:textId="77777777">
        <w:trPr>
          <w:trHeight w:val="454"/>
        </w:trPr>
        <w:tc>
          <w:tcPr>
            <w:tcW w:w="9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C88369" w14:textId="77777777" w:rsidR="00222164" w:rsidRDefault="00222164">
            <w:pPr>
              <w:widowControl/>
              <w:spacing w:after="0" w:line="240" w:lineRule="auto"/>
              <w:jc w:val="left"/>
              <w:rPr>
                <w:rFonts w:ascii="宋体" w:hAnsi="宋体" w:cs="宋体"/>
                <w:color w:val="000000"/>
                <w:sz w:val="20"/>
                <w:szCs w:val="20"/>
              </w:rPr>
            </w:pPr>
          </w:p>
        </w:tc>
        <w:tc>
          <w:tcPr>
            <w:tcW w:w="357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661336" w14:textId="77777777" w:rsidR="00222164" w:rsidRDefault="00222164">
            <w:pPr>
              <w:widowControl/>
              <w:spacing w:after="0" w:line="240" w:lineRule="auto"/>
              <w:jc w:val="left"/>
              <w:rPr>
                <w:rFonts w:ascii="宋体" w:hAnsi="宋体" w:cs="宋体"/>
                <w:color w:val="000000"/>
                <w:sz w:val="20"/>
                <w:szCs w:val="20"/>
              </w:rPr>
            </w:pPr>
          </w:p>
        </w:tc>
        <w:tc>
          <w:tcPr>
            <w:tcW w:w="352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FBBDB4" w14:textId="77777777" w:rsidR="00222164" w:rsidRDefault="00222164">
            <w:pPr>
              <w:widowControl/>
              <w:spacing w:after="0" w:line="240" w:lineRule="auto"/>
              <w:jc w:val="left"/>
              <w:rPr>
                <w:rFonts w:ascii="宋体" w:hAnsi="宋体" w:cs="宋体"/>
                <w:color w:val="000000"/>
                <w:sz w:val="20"/>
                <w:szCs w:val="20"/>
              </w:rPr>
            </w:pP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A9A058" w14:textId="77777777" w:rsidR="00222164" w:rsidRDefault="00222164">
            <w:pPr>
              <w:widowControl/>
              <w:spacing w:after="0" w:line="240" w:lineRule="auto"/>
              <w:jc w:val="left"/>
              <w:rPr>
                <w:rFonts w:ascii="宋体" w:hAnsi="宋体" w:cs="宋体"/>
                <w:color w:val="000000"/>
                <w:sz w:val="20"/>
                <w:szCs w:val="20"/>
              </w:rPr>
            </w:pPr>
          </w:p>
        </w:tc>
      </w:tr>
      <w:tr w:rsidR="00222164" w14:paraId="6574E71A" w14:textId="77777777">
        <w:trPr>
          <w:trHeight w:val="454"/>
        </w:trPr>
        <w:tc>
          <w:tcPr>
            <w:tcW w:w="9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39E55E" w14:textId="77777777" w:rsidR="00222164" w:rsidRDefault="00222164">
            <w:pPr>
              <w:widowControl/>
              <w:spacing w:after="0" w:line="240" w:lineRule="auto"/>
              <w:jc w:val="left"/>
              <w:rPr>
                <w:rFonts w:ascii="宋体" w:hAnsi="宋体" w:cs="宋体"/>
                <w:color w:val="000000"/>
                <w:sz w:val="20"/>
                <w:szCs w:val="20"/>
              </w:rPr>
            </w:pPr>
          </w:p>
        </w:tc>
        <w:tc>
          <w:tcPr>
            <w:tcW w:w="357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212C60" w14:textId="77777777" w:rsidR="00222164" w:rsidRDefault="00222164">
            <w:pPr>
              <w:widowControl/>
              <w:spacing w:after="0" w:line="240" w:lineRule="auto"/>
              <w:jc w:val="left"/>
              <w:rPr>
                <w:rFonts w:ascii="宋体" w:hAnsi="宋体" w:cs="宋体"/>
                <w:color w:val="000000"/>
                <w:sz w:val="20"/>
                <w:szCs w:val="20"/>
              </w:rPr>
            </w:pPr>
          </w:p>
        </w:tc>
        <w:tc>
          <w:tcPr>
            <w:tcW w:w="352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B047EC" w14:textId="77777777" w:rsidR="00222164" w:rsidRDefault="00222164">
            <w:pPr>
              <w:widowControl/>
              <w:spacing w:after="0" w:line="240" w:lineRule="auto"/>
              <w:jc w:val="left"/>
              <w:rPr>
                <w:rFonts w:ascii="宋体" w:hAnsi="宋体" w:cs="宋体"/>
                <w:color w:val="000000"/>
                <w:sz w:val="20"/>
                <w:szCs w:val="20"/>
              </w:rPr>
            </w:pPr>
          </w:p>
        </w:tc>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C41C0D" w14:textId="77777777" w:rsidR="00222164" w:rsidRDefault="00222164">
            <w:pPr>
              <w:widowControl/>
              <w:spacing w:after="0" w:line="240" w:lineRule="auto"/>
              <w:jc w:val="left"/>
              <w:rPr>
                <w:rFonts w:ascii="宋体" w:hAnsi="宋体" w:cs="宋体"/>
                <w:color w:val="000000"/>
                <w:sz w:val="20"/>
                <w:szCs w:val="20"/>
              </w:rPr>
            </w:pPr>
          </w:p>
        </w:tc>
      </w:tr>
      <w:tr w:rsidR="00222164" w14:paraId="1BD7702C" w14:textId="77777777">
        <w:trPr>
          <w:trHeight w:val="454"/>
        </w:trPr>
        <w:tc>
          <w:tcPr>
            <w:tcW w:w="961" w:type="dxa"/>
            <w:vMerge w:val="restart"/>
            <w:tcBorders>
              <w:top w:val="single" w:sz="4" w:space="0" w:color="000000"/>
              <w:left w:val="single" w:sz="4" w:space="0" w:color="000000"/>
              <w:bottom w:val="single" w:sz="4" w:space="0" w:color="000000"/>
            </w:tcBorders>
            <w:shd w:val="clear" w:color="auto" w:fill="auto"/>
            <w:vAlign w:val="center"/>
          </w:tcPr>
          <w:p w14:paraId="50D2BC1E"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四、</w:t>
            </w:r>
            <w:r>
              <w:rPr>
                <w:rFonts w:ascii="宋体" w:hAnsi="宋体" w:cs="宋体" w:hint="eastAsia"/>
                <w:color w:val="000000"/>
                <w:sz w:val="20"/>
                <w:szCs w:val="20"/>
              </w:rPr>
              <w:t xml:space="preserve"> </w:t>
            </w:r>
            <w:r>
              <w:rPr>
                <w:rFonts w:ascii="宋体" w:hAnsi="宋体" w:cs="宋体" w:hint="eastAsia"/>
                <w:color w:val="000000"/>
                <w:sz w:val="20"/>
                <w:szCs w:val="20"/>
              </w:rPr>
              <w:t>年度绩效指标完成情况</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7A56A"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一级指标</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1972B"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二级指标</w:t>
            </w:r>
          </w:p>
        </w:tc>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712749"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三级指标</w:t>
            </w:r>
          </w:p>
        </w:tc>
        <w:tc>
          <w:tcPr>
            <w:tcW w:w="1100" w:type="dxa"/>
            <w:tcBorders>
              <w:top w:val="single" w:sz="4" w:space="0" w:color="000000"/>
              <w:left w:val="single" w:sz="4" w:space="0" w:color="000000"/>
              <w:right w:val="single" w:sz="4" w:space="0" w:color="000000"/>
            </w:tcBorders>
            <w:shd w:val="clear" w:color="auto" w:fill="auto"/>
            <w:vAlign w:val="center"/>
          </w:tcPr>
          <w:p w14:paraId="4DFCED1E"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预期指标值</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16A51"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实际完成值</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89E23"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自评得分</w:t>
            </w:r>
          </w:p>
        </w:tc>
      </w:tr>
      <w:tr w:rsidR="00222164" w14:paraId="0B97A655" w14:textId="77777777">
        <w:trPr>
          <w:trHeight w:val="454"/>
        </w:trPr>
        <w:tc>
          <w:tcPr>
            <w:tcW w:w="961" w:type="dxa"/>
            <w:vMerge/>
            <w:tcBorders>
              <w:top w:val="single" w:sz="4" w:space="0" w:color="000000"/>
              <w:left w:val="single" w:sz="4" w:space="0" w:color="000000"/>
              <w:bottom w:val="single" w:sz="4" w:space="0" w:color="000000"/>
            </w:tcBorders>
            <w:shd w:val="clear" w:color="auto" w:fill="auto"/>
            <w:vAlign w:val="center"/>
          </w:tcPr>
          <w:p w14:paraId="32F6F817" w14:textId="77777777" w:rsidR="00222164" w:rsidRDefault="00222164">
            <w:pPr>
              <w:widowControl/>
              <w:spacing w:after="0" w:line="240" w:lineRule="auto"/>
              <w:jc w:val="left"/>
              <w:rPr>
                <w:rFonts w:ascii="宋体" w:hAnsi="宋体" w:cs="宋体"/>
                <w:color w:val="000000"/>
                <w:sz w:val="20"/>
                <w:szCs w:val="20"/>
              </w:rPr>
            </w:pPr>
          </w:p>
        </w:tc>
        <w:tc>
          <w:tcPr>
            <w:tcW w:w="1213" w:type="dxa"/>
            <w:vMerge w:val="restart"/>
            <w:tcBorders>
              <w:top w:val="single" w:sz="4" w:space="0" w:color="000000"/>
              <w:left w:val="single" w:sz="4" w:space="0" w:color="000000"/>
              <w:right w:val="single" w:sz="4" w:space="0" w:color="000000"/>
            </w:tcBorders>
            <w:shd w:val="clear" w:color="auto" w:fill="auto"/>
            <w:vAlign w:val="center"/>
          </w:tcPr>
          <w:p w14:paraId="4798555C"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产出指标（</w:t>
            </w:r>
            <w:r>
              <w:rPr>
                <w:rFonts w:ascii="宋体" w:hAnsi="宋体" w:cs="宋体" w:hint="eastAsia"/>
                <w:color w:val="000000"/>
                <w:sz w:val="20"/>
                <w:szCs w:val="20"/>
              </w:rPr>
              <w:t>50</w:t>
            </w:r>
            <w:r>
              <w:rPr>
                <w:rFonts w:ascii="宋体" w:hAnsi="宋体" w:cs="宋体" w:hint="eastAsia"/>
                <w:color w:val="000000"/>
                <w:sz w:val="20"/>
                <w:szCs w:val="20"/>
              </w:rPr>
              <w:t>）</w:t>
            </w:r>
          </w:p>
        </w:tc>
        <w:tc>
          <w:tcPr>
            <w:tcW w:w="1213" w:type="dxa"/>
            <w:vMerge w:val="restart"/>
            <w:tcBorders>
              <w:top w:val="single" w:sz="4" w:space="0" w:color="000000"/>
              <w:left w:val="single" w:sz="4" w:space="0" w:color="000000"/>
              <w:right w:val="single" w:sz="4" w:space="0" w:color="000000"/>
            </w:tcBorders>
            <w:shd w:val="clear" w:color="auto" w:fill="auto"/>
            <w:vAlign w:val="center"/>
          </w:tcPr>
          <w:p w14:paraId="3A0F7D71"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数量指标</w:t>
            </w:r>
          </w:p>
        </w:tc>
        <w:tc>
          <w:tcPr>
            <w:tcW w:w="2365" w:type="dxa"/>
            <w:gridSpan w:val="2"/>
            <w:tcBorders>
              <w:top w:val="single" w:sz="4" w:space="0" w:color="000000"/>
              <w:left w:val="single" w:sz="4" w:space="0" w:color="000000"/>
              <w:bottom w:val="single" w:sz="4" w:space="0" w:color="000000"/>
            </w:tcBorders>
            <w:shd w:val="clear" w:color="auto" w:fill="auto"/>
            <w:vAlign w:val="center"/>
          </w:tcPr>
          <w:p w14:paraId="7F4C3BC7"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指标</w:t>
            </w:r>
            <w:r>
              <w:rPr>
                <w:rFonts w:ascii="宋体" w:hAnsi="宋体" w:cs="宋体" w:hint="eastAsia"/>
                <w:color w:val="000000"/>
                <w:sz w:val="20"/>
                <w:szCs w:val="20"/>
              </w:rPr>
              <w:t xml:space="preserve">1 </w:t>
            </w:r>
            <w:r>
              <w:rPr>
                <w:rFonts w:ascii="宋体" w:hAnsi="宋体" w:cs="宋体" w:hint="eastAsia"/>
                <w:color w:val="000000"/>
                <w:sz w:val="20"/>
                <w:szCs w:val="20"/>
              </w:rPr>
              <w:t>补助公交车数量（辆）</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9E386E"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w:t>
            </w:r>
            <w:r>
              <w:rPr>
                <w:rFonts w:ascii="宋体" w:hAnsi="宋体" w:cs="宋体" w:hint="eastAsia"/>
                <w:color w:val="000000"/>
                <w:sz w:val="20"/>
                <w:szCs w:val="20"/>
              </w:rPr>
              <w:t>88</w:t>
            </w:r>
          </w:p>
        </w:tc>
        <w:tc>
          <w:tcPr>
            <w:tcW w:w="1213" w:type="dxa"/>
            <w:shd w:val="clear" w:color="auto" w:fill="auto"/>
            <w:vAlign w:val="center"/>
          </w:tcPr>
          <w:p w14:paraId="12E7A69C"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88</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F6F8F"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25</w:t>
            </w:r>
          </w:p>
        </w:tc>
      </w:tr>
      <w:tr w:rsidR="00222164" w14:paraId="111CAA34" w14:textId="77777777">
        <w:trPr>
          <w:trHeight w:val="454"/>
        </w:trPr>
        <w:tc>
          <w:tcPr>
            <w:tcW w:w="961" w:type="dxa"/>
            <w:vMerge/>
            <w:tcBorders>
              <w:top w:val="single" w:sz="4" w:space="0" w:color="000000"/>
              <w:left w:val="single" w:sz="4" w:space="0" w:color="000000"/>
              <w:bottom w:val="single" w:sz="4" w:space="0" w:color="000000"/>
            </w:tcBorders>
            <w:shd w:val="clear" w:color="auto" w:fill="auto"/>
            <w:vAlign w:val="center"/>
          </w:tcPr>
          <w:p w14:paraId="53D4B523" w14:textId="77777777" w:rsidR="00222164" w:rsidRDefault="00222164">
            <w:pPr>
              <w:widowControl/>
              <w:spacing w:after="0" w:line="240" w:lineRule="auto"/>
              <w:jc w:val="left"/>
              <w:rPr>
                <w:rFonts w:ascii="宋体" w:hAnsi="宋体" w:cs="宋体"/>
                <w:color w:val="000000"/>
                <w:sz w:val="20"/>
                <w:szCs w:val="20"/>
              </w:rPr>
            </w:pPr>
          </w:p>
        </w:tc>
        <w:tc>
          <w:tcPr>
            <w:tcW w:w="1213" w:type="dxa"/>
            <w:vMerge/>
            <w:tcBorders>
              <w:top w:val="single" w:sz="4" w:space="0" w:color="000000"/>
              <w:left w:val="single" w:sz="4" w:space="0" w:color="000000"/>
              <w:right w:val="single" w:sz="4" w:space="0" w:color="000000"/>
            </w:tcBorders>
            <w:shd w:val="clear" w:color="auto" w:fill="auto"/>
            <w:vAlign w:val="center"/>
          </w:tcPr>
          <w:p w14:paraId="2235EAA4" w14:textId="77777777" w:rsidR="00222164" w:rsidRDefault="00222164">
            <w:pPr>
              <w:widowControl/>
              <w:spacing w:after="0" w:line="240" w:lineRule="auto"/>
              <w:jc w:val="left"/>
              <w:rPr>
                <w:rFonts w:ascii="宋体" w:hAnsi="宋体" w:cs="宋体"/>
                <w:color w:val="000000"/>
                <w:sz w:val="20"/>
                <w:szCs w:val="20"/>
              </w:rPr>
            </w:pPr>
          </w:p>
        </w:tc>
        <w:tc>
          <w:tcPr>
            <w:tcW w:w="1213" w:type="dxa"/>
            <w:vMerge/>
            <w:tcBorders>
              <w:top w:val="single" w:sz="4" w:space="0" w:color="000000"/>
              <w:left w:val="single" w:sz="4" w:space="0" w:color="000000"/>
              <w:right w:val="single" w:sz="4" w:space="0" w:color="000000"/>
            </w:tcBorders>
            <w:shd w:val="clear" w:color="auto" w:fill="auto"/>
            <w:vAlign w:val="center"/>
          </w:tcPr>
          <w:p w14:paraId="097750C6" w14:textId="77777777" w:rsidR="00222164" w:rsidRDefault="00222164">
            <w:pPr>
              <w:widowControl/>
              <w:spacing w:after="0" w:line="240" w:lineRule="auto"/>
              <w:jc w:val="left"/>
              <w:rPr>
                <w:rFonts w:ascii="宋体" w:hAnsi="宋体" w:cs="宋体"/>
                <w:color w:val="000000"/>
                <w:sz w:val="20"/>
                <w:szCs w:val="20"/>
              </w:rPr>
            </w:pPr>
          </w:p>
        </w:tc>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628270"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指标</w:t>
            </w:r>
            <w:r>
              <w:rPr>
                <w:rFonts w:ascii="宋体" w:hAnsi="宋体" w:cs="宋体" w:hint="eastAsia"/>
                <w:color w:val="000000"/>
                <w:sz w:val="20"/>
                <w:szCs w:val="20"/>
              </w:rPr>
              <w:t xml:space="preserve">2 </w:t>
            </w:r>
            <w:r>
              <w:rPr>
                <w:rFonts w:ascii="宋体" w:hAnsi="宋体" w:cs="宋体" w:hint="eastAsia"/>
                <w:color w:val="000000"/>
                <w:sz w:val="20"/>
                <w:szCs w:val="20"/>
              </w:rPr>
              <w:t>每天客运量达到平均人次（人）</w:t>
            </w:r>
          </w:p>
        </w:tc>
        <w:tc>
          <w:tcPr>
            <w:tcW w:w="1100" w:type="dxa"/>
            <w:shd w:val="clear" w:color="auto" w:fill="auto"/>
            <w:vAlign w:val="center"/>
          </w:tcPr>
          <w:p w14:paraId="7B32D99A"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w:t>
            </w:r>
            <w:r>
              <w:rPr>
                <w:rFonts w:ascii="宋体" w:hAnsi="宋体" w:cs="宋体" w:hint="eastAsia"/>
                <w:color w:val="000000"/>
                <w:sz w:val="20"/>
                <w:szCs w:val="20"/>
              </w:rPr>
              <w:t>7050</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2DDC2"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6040</w:t>
            </w:r>
          </w:p>
        </w:tc>
        <w:tc>
          <w:tcPr>
            <w:tcW w:w="1635" w:type="dxa"/>
            <w:tcBorders>
              <w:top w:val="single" w:sz="4" w:space="0" w:color="000000"/>
              <w:bottom w:val="single" w:sz="4" w:space="0" w:color="000000"/>
              <w:right w:val="single" w:sz="4" w:space="0" w:color="000000"/>
            </w:tcBorders>
            <w:shd w:val="clear" w:color="auto" w:fill="auto"/>
            <w:vAlign w:val="center"/>
          </w:tcPr>
          <w:p w14:paraId="7C923C35"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color w:val="000000"/>
                <w:sz w:val="20"/>
                <w:szCs w:val="20"/>
              </w:rPr>
              <w:t>22</w:t>
            </w:r>
          </w:p>
        </w:tc>
      </w:tr>
      <w:tr w:rsidR="00222164" w14:paraId="2123222F" w14:textId="77777777">
        <w:trPr>
          <w:trHeight w:val="454"/>
        </w:trPr>
        <w:tc>
          <w:tcPr>
            <w:tcW w:w="961" w:type="dxa"/>
            <w:vMerge/>
            <w:tcBorders>
              <w:top w:val="single" w:sz="4" w:space="0" w:color="000000"/>
              <w:left w:val="single" w:sz="4" w:space="0" w:color="000000"/>
              <w:bottom w:val="single" w:sz="4" w:space="0" w:color="000000"/>
            </w:tcBorders>
            <w:shd w:val="clear" w:color="auto" w:fill="auto"/>
            <w:vAlign w:val="center"/>
          </w:tcPr>
          <w:p w14:paraId="13BA4491" w14:textId="77777777" w:rsidR="00222164" w:rsidRDefault="00222164">
            <w:pPr>
              <w:widowControl/>
              <w:spacing w:after="0" w:line="240" w:lineRule="auto"/>
              <w:jc w:val="left"/>
              <w:rPr>
                <w:rFonts w:ascii="宋体" w:hAnsi="宋体" w:cs="宋体"/>
                <w:color w:val="000000"/>
                <w:sz w:val="20"/>
                <w:szCs w:val="20"/>
              </w:rPr>
            </w:pPr>
          </w:p>
        </w:tc>
        <w:tc>
          <w:tcPr>
            <w:tcW w:w="1213" w:type="dxa"/>
            <w:tcBorders>
              <w:top w:val="single" w:sz="4" w:space="0" w:color="000000"/>
              <w:left w:val="single" w:sz="4" w:space="0" w:color="000000"/>
              <w:right w:val="single" w:sz="4" w:space="0" w:color="000000"/>
            </w:tcBorders>
            <w:shd w:val="clear" w:color="auto" w:fill="auto"/>
            <w:vAlign w:val="center"/>
          </w:tcPr>
          <w:p w14:paraId="6BE52093"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效益指标（</w:t>
            </w:r>
            <w:r>
              <w:rPr>
                <w:rFonts w:ascii="宋体" w:hAnsi="宋体" w:cs="宋体" w:hint="eastAsia"/>
                <w:color w:val="000000"/>
                <w:sz w:val="20"/>
                <w:szCs w:val="20"/>
              </w:rPr>
              <w:t>30</w:t>
            </w:r>
            <w:r>
              <w:rPr>
                <w:rFonts w:ascii="宋体" w:hAnsi="宋体" w:cs="宋体" w:hint="eastAsia"/>
                <w:color w:val="000000"/>
                <w:sz w:val="20"/>
                <w:szCs w:val="20"/>
              </w:rPr>
              <w:t>）</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FA68E"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社会效益指标</w:t>
            </w:r>
          </w:p>
        </w:tc>
        <w:tc>
          <w:tcPr>
            <w:tcW w:w="2365" w:type="dxa"/>
            <w:gridSpan w:val="2"/>
            <w:tcBorders>
              <w:top w:val="single" w:sz="4" w:space="0" w:color="000000"/>
              <w:left w:val="single" w:sz="4" w:space="0" w:color="000000"/>
              <w:bottom w:val="single" w:sz="4" w:space="0" w:color="000000"/>
            </w:tcBorders>
            <w:shd w:val="clear" w:color="auto" w:fill="auto"/>
            <w:vAlign w:val="center"/>
          </w:tcPr>
          <w:p w14:paraId="694578DD"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指标</w:t>
            </w:r>
            <w:r>
              <w:rPr>
                <w:rFonts w:ascii="宋体" w:hAnsi="宋体" w:cs="宋体" w:hint="eastAsia"/>
                <w:color w:val="000000"/>
                <w:sz w:val="20"/>
                <w:szCs w:val="20"/>
              </w:rPr>
              <w:t xml:space="preserve">1 </w:t>
            </w:r>
            <w:r>
              <w:rPr>
                <w:rFonts w:ascii="宋体" w:hAnsi="宋体" w:cs="宋体" w:hint="eastAsia"/>
                <w:color w:val="000000"/>
                <w:sz w:val="20"/>
                <w:szCs w:val="20"/>
              </w:rPr>
              <w:t>社会服务能力提升</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AA9FA"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有所提升</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7A0AE"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有所提升</w:t>
            </w:r>
          </w:p>
        </w:tc>
        <w:tc>
          <w:tcPr>
            <w:tcW w:w="1635" w:type="dxa"/>
            <w:tcBorders>
              <w:top w:val="single" w:sz="4" w:space="0" w:color="000000"/>
              <w:bottom w:val="single" w:sz="4" w:space="0" w:color="000000"/>
              <w:right w:val="single" w:sz="4" w:space="0" w:color="000000"/>
            </w:tcBorders>
            <w:shd w:val="clear" w:color="auto" w:fill="auto"/>
            <w:vAlign w:val="center"/>
          </w:tcPr>
          <w:p w14:paraId="35FC0A47"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30</w:t>
            </w:r>
          </w:p>
        </w:tc>
      </w:tr>
      <w:tr w:rsidR="00222164" w14:paraId="417ADE6F" w14:textId="77777777">
        <w:trPr>
          <w:trHeight w:val="454"/>
        </w:trPr>
        <w:tc>
          <w:tcPr>
            <w:tcW w:w="961" w:type="dxa"/>
            <w:vMerge/>
            <w:tcBorders>
              <w:top w:val="single" w:sz="4" w:space="0" w:color="000000"/>
              <w:left w:val="single" w:sz="4" w:space="0" w:color="000000"/>
              <w:bottom w:val="single" w:sz="4" w:space="0" w:color="000000"/>
            </w:tcBorders>
            <w:shd w:val="clear" w:color="auto" w:fill="auto"/>
            <w:vAlign w:val="center"/>
          </w:tcPr>
          <w:p w14:paraId="5BE31720" w14:textId="77777777" w:rsidR="00222164" w:rsidRDefault="00222164">
            <w:pPr>
              <w:widowControl/>
              <w:spacing w:after="0" w:line="240" w:lineRule="auto"/>
              <w:jc w:val="left"/>
              <w:rPr>
                <w:rFonts w:ascii="宋体" w:hAnsi="宋体" w:cs="宋体"/>
                <w:color w:val="000000"/>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B0D5A"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满意度指标（</w:t>
            </w:r>
            <w:r>
              <w:rPr>
                <w:rFonts w:ascii="宋体" w:hAnsi="宋体" w:cs="宋体" w:hint="eastAsia"/>
                <w:color w:val="000000"/>
                <w:sz w:val="20"/>
                <w:szCs w:val="20"/>
              </w:rPr>
              <w:t>10</w:t>
            </w:r>
            <w:r>
              <w:rPr>
                <w:rFonts w:ascii="宋体" w:hAnsi="宋体" w:cs="宋体" w:hint="eastAsia"/>
                <w:color w:val="000000"/>
                <w:sz w:val="20"/>
                <w:szCs w:val="20"/>
              </w:rPr>
              <w:t>）</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C10A9"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满意度指标</w:t>
            </w:r>
          </w:p>
        </w:tc>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57EA81"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指标</w:t>
            </w:r>
            <w:r>
              <w:rPr>
                <w:rFonts w:ascii="宋体" w:hAnsi="宋体" w:cs="宋体" w:hint="eastAsia"/>
                <w:color w:val="000000"/>
                <w:sz w:val="20"/>
                <w:szCs w:val="20"/>
              </w:rPr>
              <w:t xml:space="preserve">2 </w:t>
            </w:r>
            <w:r>
              <w:rPr>
                <w:rFonts w:ascii="宋体" w:hAnsi="宋体" w:cs="宋体" w:hint="eastAsia"/>
                <w:color w:val="000000"/>
                <w:sz w:val="20"/>
                <w:szCs w:val="20"/>
              </w:rPr>
              <w:t>社会公众满意度（</w:t>
            </w:r>
            <w:r>
              <w:rPr>
                <w:rFonts w:ascii="宋体" w:hAnsi="宋体" w:cs="宋体" w:hint="eastAsia"/>
                <w:color w:val="000000"/>
                <w:sz w:val="20"/>
                <w:szCs w:val="20"/>
              </w:rPr>
              <w:t>%</w:t>
            </w:r>
            <w:r>
              <w:rPr>
                <w:rFonts w:ascii="宋体" w:hAnsi="宋体" w:cs="宋体" w:hint="eastAsia"/>
                <w:color w:val="000000"/>
                <w:sz w:val="20"/>
                <w:szCs w:val="20"/>
              </w:rP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C18CE"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w:t>
            </w:r>
            <w:r>
              <w:rPr>
                <w:rFonts w:ascii="宋体" w:hAnsi="宋体" w:cs="宋体" w:hint="eastAsia"/>
                <w:color w:val="000000"/>
                <w:sz w:val="20"/>
                <w:szCs w:val="20"/>
              </w:rPr>
              <w:t>90%</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04451"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90</w:t>
            </w:r>
          </w:p>
        </w:tc>
        <w:tc>
          <w:tcPr>
            <w:tcW w:w="1635" w:type="dxa"/>
            <w:tcBorders>
              <w:top w:val="single" w:sz="4" w:space="0" w:color="000000"/>
              <w:bottom w:val="single" w:sz="4" w:space="0" w:color="000000"/>
              <w:right w:val="single" w:sz="4" w:space="0" w:color="000000"/>
            </w:tcBorders>
            <w:shd w:val="clear" w:color="auto" w:fill="auto"/>
            <w:vAlign w:val="center"/>
          </w:tcPr>
          <w:p w14:paraId="23A9BB15"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color w:val="000000"/>
                <w:sz w:val="20"/>
                <w:szCs w:val="20"/>
              </w:rPr>
              <w:t>9</w:t>
            </w:r>
          </w:p>
        </w:tc>
      </w:tr>
      <w:tr w:rsidR="00222164" w14:paraId="679FE528" w14:textId="77777777">
        <w:trPr>
          <w:trHeight w:val="454"/>
        </w:trPr>
        <w:tc>
          <w:tcPr>
            <w:tcW w:w="961" w:type="dxa"/>
            <w:vMerge/>
            <w:tcBorders>
              <w:top w:val="single" w:sz="4" w:space="0" w:color="000000"/>
              <w:left w:val="single" w:sz="4" w:space="0" w:color="000000"/>
              <w:bottom w:val="single" w:sz="4" w:space="0" w:color="000000"/>
            </w:tcBorders>
            <w:shd w:val="clear" w:color="auto" w:fill="auto"/>
            <w:vAlign w:val="center"/>
          </w:tcPr>
          <w:p w14:paraId="21B41EF2" w14:textId="77777777" w:rsidR="00222164" w:rsidRDefault="00222164">
            <w:pPr>
              <w:widowControl/>
              <w:spacing w:after="0" w:line="240" w:lineRule="auto"/>
              <w:jc w:val="left"/>
              <w:rPr>
                <w:rFonts w:ascii="宋体" w:hAnsi="宋体" w:cs="宋体"/>
                <w:color w:val="000000"/>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3DC7E"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预算执行率（</w:t>
            </w:r>
            <w:r>
              <w:rPr>
                <w:rFonts w:ascii="宋体" w:hAnsi="宋体" w:cs="宋体" w:hint="eastAsia"/>
                <w:color w:val="000000"/>
                <w:sz w:val="20"/>
                <w:szCs w:val="20"/>
              </w:rPr>
              <w:t>10</w:t>
            </w:r>
            <w:r>
              <w:rPr>
                <w:rFonts w:ascii="宋体" w:hAnsi="宋体" w:cs="宋体" w:hint="eastAsia"/>
                <w:color w:val="000000"/>
                <w:sz w:val="20"/>
                <w:szCs w:val="20"/>
              </w:rPr>
              <w:t>）</w:t>
            </w: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E988E"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预算执行率</w:t>
            </w:r>
          </w:p>
        </w:tc>
        <w:tc>
          <w:tcPr>
            <w:tcW w:w="23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2F3DB3" w14:textId="77777777" w:rsidR="00222164" w:rsidRDefault="00222164">
            <w:pPr>
              <w:widowControl/>
              <w:spacing w:after="0" w:line="240" w:lineRule="auto"/>
              <w:jc w:val="left"/>
              <w:rPr>
                <w:rFonts w:ascii="宋体" w:hAnsi="宋体" w:cs="宋体"/>
                <w:color w:val="000000"/>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EEC1F" w14:textId="77777777" w:rsidR="00222164" w:rsidRDefault="00222164">
            <w:pPr>
              <w:widowControl/>
              <w:spacing w:after="0" w:line="240" w:lineRule="auto"/>
              <w:jc w:val="left"/>
              <w:rPr>
                <w:rFonts w:ascii="宋体" w:hAnsi="宋体" w:cs="宋体"/>
                <w:color w:val="000000"/>
                <w:sz w:val="20"/>
                <w:szCs w:val="20"/>
              </w:rPr>
            </w:pPr>
          </w:p>
        </w:tc>
        <w:tc>
          <w:tcPr>
            <w:tcW w:w="12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530EA"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color w:val="000000"/>
                <w:sz w:val="20"/>
                <w:szCs w:val="20"/>
              </w:rPr>
              <w:t>100</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237B4"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color w:val="000000"/>
                <w:sz w:val="20"/>
                <w:szCs w:val="20"/>
              </w:rPr>
              <w:t>10</w:t>
            </w:r>
          </w:p>
        </w:tc>
      </w:tr>
      <w:tr w:rsidR="00222164" w14:paraId="5EE9B8A6" w14:textId="77777777">
        <w:trPr>
          <w:trHeight w:val="454"/>
        </w:trPr>
        <w:tc>
          <w:tcPr>
            <w:tcW w:w="961" w:type="dxa"/>
            <w:vMerge/>
            <w:tcBorders>
              <w:top w:val="single" w:sz="4" w:space="0" w:color="000000"/>
              <w:left w:val="single" w:sz="4" w:space="0" w:color="000000"/>
              <w:bottom w:val="single" w:sz="4" w:space="0" w:color="000000"/>
            </w:tcBorders>
            <w:shd w:val="clear" w:color="auto" w:fill="auto"/>
            <w:vAlign w:val="center"/>
          </w:tcPr>
          <w:p w14:paraId="7C271787" w14:textId="77777777" w:rsidR="00222164" w:rsidRDefault="00222164">
            <w:pPr>
              <w:widowControl/>
              <w:spacing w:after="0" w:line="240" w:lineRule="auto"/>
              <w:jc w:val="left"/>
              <w:rPr>
                <w:rFonts w:ascii="宋体" w:hAnsi="宋体" w:cs="宋体"/>
                <w:color w:val="000000"/>
                <w:sz w:val="20"/>
                <w:szCs w:val="20"/>
              </w:rPr>
            </w:pPr>
          </w:p>
        </w:tc>
        <w:tc>
          <w:tcPr>
            <w:tcW w:w="710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2BE9ABF"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总分</w:t>
            </w:r>
          </w:p>
        </w:tc>
        <w:tc>
          <w:tcPr>
            <w:tcW w:w="1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338DF"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color w:val="000000"/>
                <w:sz w:val="20"/>
                <w:szCs w:val="20"/>
              </w:rPr>
              <w:t>9</w:t>
            </w:r>
            <w:r>
              <w:rPr>
                <w:rFonts w:ascii="宋体" w:hAnsi="宋体" w:cs="宋体" w:hint="eastAsia"/>
                <w:color w:val="000000"/>
                <w:sz w:val="20"/>
                <w:szCs w:val="20"/>
              </w:rPr>
              <w:t>6</w:t>
            </w:r>
          </w:p>
        </w:tc>
      </w:tr>
      <w:tr w:rsidR="00222164" w14:paraId="38FED385" w14:textId="77777777">
        <w:trPr>
          <w:trHeight w:val="454"/>
        </w:trPr>
        <w:tc>
          <w:tcPr>
            <w:tcW w:w="961" w:type="dxa"/>
            <w:tcBorders>
              <w:left w:val="single" w:sz="4" w:space="0" w:color="000000"/>
              <w:bottom w:val="single" w:sz="4" w:space="0" w:color="000000"/>
              <w:right w:val="single" w:sz="4" w:space="0" w:color="000000"/>
            </w:tcBorders>
            <w:shd w:val="clear" w:color="auto" w:fill="auto"/>
            <w:vAlign w:val="center"/>
          </w:tcPr>
          <w:p w14:paraId="475DAFE4"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五、</w:t>
            </w:r>
            <w:r>
              <w:rPr>
                <w:rFonts w:ascii="宋体" w:hAnsi="宋体" w:cs="宋体" w:hint="eastAsia"/>
                <w:color w:val="000000"/>
                <w:sz w:val="20"/>
                <w:szCs w:val="20"/>
              </w:rPr>
              <w:t xml:space="preserve"> </w:t>
            </w:r>
            <w:r>
              <w:rPr>
                <w:rFonts w:ascii="宋体" w:hAnsi="宋体" w:cs="宋体" w:hint="eastAsia"/>
                <w:color w:val="000000"/>
                <w:sz w:val="20"/>
                <w:szCs w:val="20"/>
              </w:rPr>
              <w:t>存在问题、原因及下一步整改措施</w:t>
            </w:r>
          </w:p>
        </w:tc>
        <w:tc>
          <w:tcPr>
            <w:tcW w:w="87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03193C5" w14:textId="77777777" w:rsidR="00222164" w:rsidRDefault="00222164">
            <w:pPr>
              <w:widowControl/>
              <w:spacing w:after="0" w:line="240" w:lineRule="auto"/>
              <w:jc w:val="left"/>
              <w:rPr>
                <w:rFonts w:ascii="宋体" w:hAnsi="宋体" w:cs="宋体"/>
                <w:color w:val="000000"/>
                <w:sz w:val="20"/>
                <w:szCs w:val="20"/>
              </w:rPr>
            </w:pPr>
          </w:p>
        </w:tc>
      </w:tr>
    </w:tbl>
    <w:p w14:paraId="23055EF9" w14:textId="77777777" w:rsidR="00222164" w:rsidRDefault="00621E49">
      <w:pPr>
        <w:widowControl/>
        <w:spacing w:line="240" w:lineRule="auto"/>
        <w:rPr>
          <w:rFonts w:asciiTheme="minorEastAsia" w:eastAsiaTheme="minorEastAsia" w:hAnsi="宋体"/>
          <w:color w:val="000000" w:themeColor="text1"/>
          <w:szCs w:val="21"/>
        </w:rPr>
      </w:pPr>
      <w:r>
        <w:rPr>
          <w:rFonts w:asciiTheme="minorEastAsia" w:eastAsiaTheme="minorEastAsia" w:hAnsi="宋体" w:hint="eastAsia"/>
          <w:color w:val="000000" w:themeColor="text1"/>
          <w:szCs w:val="21"/>
        </w:rPr>
        <w:lastRenderedPageBreak/>
        <w:t>绩效自评附表：</w:t>
      </w:r>
      <w:r>
        <w:rPr>
          <w:rFonts w:asciiTheme="minorEastAsia" w:eastAsiaTheme="minorEastAsia" w:hAnsi="宋体" w:hint="eastAsia"/>
          <w:color w:val="000000" w:themeColor="text1"/>
          <w:szCs w:val="21"/>
        </w:rPr>
        <w:t>2</w:t>
      </w:r>
    </w:p>
    <w:tbl>
      <w:tblPr>
        <w:tblW w:w="9700" w:type="dxa"/>
        <w:tblLayout w:type="fixed"/>
        <w:tblCellMar>
          <w:top w:w="15" w:type="dxa"/>
          <w:left w:w="15" w:type="dxa"/>
          <w:bottom w:w="15" w:type="dxa"/>
          <w:right w:w="15" w:type="dxa"/>
        </w:tblCellMar>
        <w:tblLook w:val="04A0" w:firstRow="1" w:lastRow="0" w:firstColumn="1" w:lastColumn="0" w:noHBand="0" w:noVBand="1"/>
      </w:tblPr>
      <w:tblGrid>
        <w:gridCol w:w="961"/>
        <w:gridCol w:w="1213"/>
        <w:gridCol w:w="151"/>
        <w:gridCol w:w="1056"/>
        <w:gridCol w:w="6"/>
        <w:gridCol w:w="1151"/>
        <w:gridCol w:w="202"/>
        <w:gridCol w:w="1012"/>
        <w:gridCol w:w="1100"/>
        <w:gridCol w:w="273"/>
        <w:gridCol w:w="940"/>
        <w:gridCol w:w="320"/>
        <w:gridCol w:w="1315"/>
      </w:tblGrid>
      <w:tr w:rsidR="00222164" w14:paraId="039802E7" w14:textId="77777777">
        <w:trPr>
          <w:trHeight w:val="703"/>
        </w:trPr>
        <w:tc>
          <w:tcPr>
            <w:tcW w:w="9700" w:type="dxa"/>
            <w:gridSpan w:val="13"/>
            <w:shd w:val="clear" w:color="auto" w:fill="auto"/>
            <w:vAlign w:val="center"/>
          </w:tcPr>
          <w:p w14:paraId="20193F24" w14:textId="77777777" w:rsidR="00222164" w:rsidRDefault="00621E49">
            <w:pPr>
              <w:widowControl/>
              <w:spacing w:after="0" w:line="240" w:lineRule="auto"/>
              <w:jc w:val="center"/>
              <w:rPr>
                <w:rFonts w:ascii="宋体" w:hAnsi="宋体" w:cs="宋体"/>
                <w:color w:val="000000"/>
                <w:sz w:val="20"/>
                <w:szCs w:val="20"/>
              </w:rPr>
            </w:pPr>
            <w:r>
              <w:rPr>
                <w:rFonts w:ascii="宋体" w:hAnsi="宋体" w:cs="宋体"/>
                <w:b/>
                <w:bCs/>
                <w:color w:val="000000"/>
                <w:sz w:val="44"/>
                <w:szCs w:val="44"/>
              </w:rPr>
              <w:t>部门预算项目绩效自评表</w:t>
            </w:r>
          </w:p>
        </w:tc>
      </w:tr>
      <w:tr w:rsidR="00222164" w14:paraId="08C76EA8" w14:textId="77777777">
        <w:trPr>
          <w:trHeight w:val="90"/>
        </w:trPr>
        <w:tc>
          <w:tcPr>
            <w:tcW w:w="9700" w:type="dxa"/>
            <w:gridSpan w:val="13"/>
            <w:shd w:val="clear" w:color="auto" w:fill="auto"/>
            <w:vAlign w:val="bottom"/>
          </w:tcPr>
          <w:p w14:paraId="79B3FB95" w14:textId="77777777" w:rsidR="00222164" w:rsidRDefault="00621E49">
            <w:pPr>
              <w:widowControl/>
              <w:spacing w:after="0" w:line="240" w:lineRule="auto"/>
              <w:jc w:val="center"/>
              <w:rPr>
                <w:rFonts w:ascii="宋体" w:hAnsi="宋体" w:cs="宋体"/>
                <w:color w:val="000000"/>
                <w:sz w:val="20"/>
                <w:szCs w:val="20"/>
              </w:rPr>
            </w:pPr>
            <w:r>
              <w:rPr>
                <w:rFonts w:ascii="宋体" w:hAnsi="宋体" w:cs="宋体" w:hint="eastAsia"/>
                <w:color w:val="000000"/>
                <w:sz w:val="20"/>
                <w:szCs w:val="20"/>
              </w:rPr>
              <w:t>（</w:t>
            </w:r>
            <w:r>
              <w:rPr>
                <w:rFonts w:ascii="宋体" w:hAnsi="宋体" w:cs="宋体" w:hint="eastAsia"/>
                <w:color w:val="000000"/>
                <w:sz w:val="20"/>
                <w:szCs w:val="20"/>
              </w:rPr>
              <w:t xml:space="preserve">  2019  </w:t>
            </w:r>
            <w:r>
              <w:rPr>
                <w:rFonts w:ascii="宋体" w:hAnsi="宋体" w:cs="宋体" w:hint="eastAsia"/>
                <w:color w:val="000000"/>
                <w:sz w:val="20"/>
                <w:szCs w:val="20"/>
              </w:rPr>
              <w:t>年度）</w:t>
            </w:r>
          </w:p>
        </w:tc>
      </w:tr>
      <w:tr w:rsidR="00222164" w14:paraId="719BB00A" w14:textId="77777777">
        <w:trPr>
          <w:trHeight w:val="594"/>
        </w:trPr>
        <w:tc>
          <w:tcPr>
            <w:tcW w:w="961" w:type="dxa"/>
            <w:shd w:val="clear" w:color="auto" w:fill="auto"/>
            <w:vAlign w:val="center"/>
          </w:tcPr>
          <w:p w14:paraId="65ECC951"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填报单位：</w:t>
            </w:r>
          </w:p>
        </w:tc>
        <w:tc>
          <w:tcPr>
            <w:tcW w:w="1213" w:type="dxa"/>
            <w:shd w:val="clear" w:color="auto" w:fill="auto"/>
            <w:vAlign w:val="center"/>
          </w:tcPr>
          <w:p w14:paraId="47F421A9"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霸州市交通运输局</w:t>
            </w:r>
          </w:p>
        </w:tc>
        <w:tc>
          <w:tcPr>
            <w:tcW w:w="1213" w:type="dxa"/>
            <w:gridSpan w:val="3"/>
            <w:shd w:val="clear" w:color="auto" w:fill="auto"/>
            <w:vAlign w:val="center"/>
          </w:tcPr>
          <w:p w14:paraId="7BBC262F" w14:textId="77777777" w:rsidR="00222164" w:rsidRDefault="00222164">
            <w:pPr>
              <w:widowControl/>
              <w:spacing w:after="0" w:line="240" w:lineRule="auto"/>
              <w:jc w:val="left"/>
              <w:rPr>
                <w:rFonts w:ascii="宋体" w:hAnsi="宋体" w:cs="宋体"/>
                <w:color w:val="000000"/>
                <w:sz w:val="20"/>
                <w:szCs w:val="20"/>
              </w:rPr>
            </w:pPr>
          </w:p>
        </w:tc>
        <w:tc>
          <w:tcPr>
            <w:tcW w:w="1151" w:type="dxa"/>
            <w:shd w:val="clear" w:color="auto" w:fill="auto"/>
            <w:vAlign w:val="center"/>
          </w:tcPr>
          <w:p w14:paraId="7C11D873" w14:textId="77777777" w:rsidR="00222164" w:rsidRDefault="00222164">
            <w:pPr>
              <w:widowControl/>
              <w:spacing w:after="0" w:line="240" w:lineRule="auto"/>
              <w:jc w:val="left"/>
              <w:rPr>
                <w:rFonts w:ascii="宋体" w:hAnsi="宋体" w:cs="宋体"/>
                <w:color w:val="000000"/>
                <w:sz w:val="20"/>
                <w:szCs w:val="20"/>
              </w:rPr>
            </w:pPr>
          </w:p>
        </w:tc>
        <w:tc>
          <w:tcPr>
            <w:tcW w:w="1214" w:type="dxa"/>
            <w:gridSpan w:val="2"/>
            <w:shd w:val="clear" w:color="auto" w:fill="auto"/>
            <w:vAlign w:val="center"/>
          </w:tcPr>
          <w:p w14:paraId="53A9ABE3" w14:textId="77777777" w:rsidR="00222164" w:rsidRDefault="00222164">
            <w:pPr>
              <w:widowControl/>
              <w:spacing w:after="0" w:line="240" w:lineRule="auto"/>
              <w:jc w:val="left"/>
              <w:rPr>
                <w:rFonts w:ascii="宋体" w:hAnsi="宋体" w:cs="宋体"/>
                <w:color w:val="000000"/>
                <w:sz w:val="20"/>
                <w:szCs w:val="20"/>
              </w:rPr>
            </w:pPr>
          </w:p>
        </w:tc>
        <w:tc>
          <w:tcPr>
            <w:tcW w:w="1100" w:type="dxa"/>
            <w:shd w:val="clear" w:color="auto" w:fill="auto"/>
            <w:vAlign w:val="center"/>
          </w:tcPr>
          <w:p w14:paraId="2F3403E6" w14:textId="77777777" w:rsidR="00222164" w:rsidRDefault="00222164">
            <w:pPr>
              <w:widowControl/>
              <w:spacing w:after="0" w:line="240" w:lineRule="auto"/>
              <w:jc w:val="left"/>
              <w:rPr>
                <w:rFonts w:ascii="宋体" w:hAnsi="宋体" w:cs="宋体"/>
                <w:color w:val="000000"/>
                <w:sz w:val="20"/>
                <w:szCs w:val="20"/>
              </w:rPr>
            </w:pPr>
          </w:p>
        </w:tc>
        <w:tc>
          <w:tcPr>
            <w:tcW w:w="1213" w:type="dxa"/>
            <w:gridSpan w:val="2"/>
            <w:shd w:val="clear" w:color="auto" w:fill="auto"/>
            <w:vAlign w:val="center"/>
          </w:tcPr>
          <w:p w14:paraId="79865FA0" w14:textId="77777777" w:rsidR="00222164" w:rsidRDefault="00222164">
            <w:pPr>
              <w:widowControl/>
              <w:spacing w:after="0" w:line="240" w:lineRule="auto"/>
              <w:jc w:val="left"/>
              <w:rPr>
                <w:rFonts w:ascii="宋体" w:hAnsi="宋体" w:cs="宋体"/>
                <w:color w:val="000000"/>
                <w:sz w:val="20"/>
                <w:szCs w:val="20"/>
              </w:rPr>
            </w:pPr>
          </w:p>
        </w:tc>
        <w:tc>
          <w:tcPr>
            <w:tcW w:w="1635" w:type="dxa"/>
            <w:gridSpan w:val="2"/>
            <w:shd w:val="clear" w:color="auto" w:fill="auto"/>
            <w:vAlign w:val="center"/>
          </w:tcPr>
          <w:p w14:paraId="330F6B7F"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金额单位：万元</w:t>
            </w:r>
          </w:p>
        </w:tc>
      </w:tr>
      <w:tr w:rsidR="00222164" w14:paraId="25B0ADF5" w14:textId="77777777">
        <w:trPr>
          <w:trHeight w:val="454"/>
        </w:trPr>
        <w:tc>
          <w:tcPr>
            <w:tcW w:w="961" w:type="dxa"/>
            <w:tcBorders>
              <w:top w:val="single" w:sz="4" w:space="0" w:color="000000"/>
              <w:left w:val="single" w:sz="4" w:space="0" w:color="000000"/>
              <w:right w:val="single" w:sz="4" w:space="0" w:color="000000"/>
            </w:tcBorders>
            <w:shd w:val="clear" w:color="auto" w:fill="auto"/>
            <w:vAlign w:val="center"/>
          </w:tcPr>
          <w:p w14:paraId="7CBD65B7"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一、</w:t>
            </w:r>
            <w:r>
              <w:rPr>
                <w:rFonts w:ascii="宋体" w:hAnsi="宋体" w:cs="宋体" w:hint="eastAsia"/>
                <w:color w:val="000000"/>
                <w:sz w:val="20"/>
                <w:szCs w:val="20"/>
              </w:rPr>
              <w:t xml:space="preserve"> </w:t>
            </w:r>
            <w:r>
              <w:rPr>
                <w:rFonts w:ascii="宋体" w:hAnsi="宋体" w:cs="宋体" w:hint="eastAsia"/>
                <w:color w:val="000000"/>
                <w:sz w:val="20"/>
                <w:szCs w:val="20"/>
              </w:rPr>
              <w:t>基本情况</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F427E0"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项目名称</w:t>
            </w:r>
          </w:p>
        </w:tc>
        <w:tc>
          <w:tcPr>
            <w:tcW w:w="24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AA82BC"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新河路建设工程资金</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662F47"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实施</w:t>
            </w:r>
            <w:r>
              <w:rPr>
                <w:rFonts w:ascii="宋体" w:hAnsi="宋体" w:cs="宋体" w:hint="eastAsia"/>
                <w:color w:val="000000"/>
                <w:sz w:val="20"/>
                <w:szCs w:val="20"/>
              </w:rPr>
              <w:t>(</w:t>
            </w:r>
            <w:r>
              <w:rPr>
                <w:rFonts w:ascii="宋体" w:hAnsi="宋体" w:cs="宋体" w:hint="eastAsia"/>
                <w:color w:val="000000"/>
                <w:sz w:val="20"/>
                <w:szCs w:val="20"/>
              </w:rPr>
              <w:t>主管）单位</w:t>
            </w:r>
          </w:p>
        </w:tc>
        <w:tc>
          <w:tcPr>
            <w:tcW w:w="394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14308D7D"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河北岱利路桥工程有限公司</w:t>
            </w:r>
          </w:p>
        </w:tc>
      </w:tr>
      <w:tr w:rsidR="00222164" w14:paraId="5F4213D0" w14:textId="77777777">
        <w:trPr>
          <w:trHeight w:val="454"/>
        </w:trPr>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0E56AA"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二、预算执行情况</w:t>
            </w:r>
          </w:p>
        </w:tc>
        <w:tc>
          <w:tcPr>
            <w:tcW w:w="24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F1F763F"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预算安排情况（调整后）</w:t>
            </w:r>
          </w:p>
        </w:tc>
        <w:tc>
          <w:tcPr>
            <w:tcW w:w="2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5083B76"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资金到位情况</w:t>
            </w:r>
          </w:p>
        </w:tc>
        <w:tc>
          <w:tcPr>
            <w:tcW w:w="26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DDD8FC"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资金执行情况</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A2174"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预算执行进度</w:t>
            </w:r>
          </w:p>
        </w:tc>
      </w:tr>
      <w:tr w:rsidR="00222164" w14:paraId="1B76036F" w14:textId="77777777">
        <w:trPr>
          <w:trHeight w:val="454"/>
        </w:trPr>
        <w:tc>
          <w:tcPr>
            <w:tcW w:w="9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FF0701" w14:textId="77777777" w:rsidR="00222164" w:rsidRDefault="00222164">
            <w:pPr>
              <w:widowControl/>
              <w:spacing w:after="0" w:line="240" w:lineRule="auto"/>
              <w:jc w:val="left"/>
              <w:rPr>
                <w:rFonts w:ascii="宋体" w:hAnsi="宋体" w:cs="宋体"/>
                <w:color w:val="000000"/>
                <w:sz w:val="20"/>
                <w:szCs w:val="20"/>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C6F2E"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预算数：</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20BEE"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700</w:t>
            </w:r>
          </w:p>
        </w:tc>
        <w:tc>
          <w:tcPr>
            <w:tcW w:w="13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908998"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到位数：</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B67C8"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700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C93C25"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执行数：</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154523"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700</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0A268F"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100%</w:t>
            </w:r>
          </w:p>
        </w:tc>
      </w:tr>
      <w:tr w:rsidR="00222164" w14:paraId="238A37FC" w14:textId="77777777">
        <w:trPr>
          <w:trHeight w:val="454"/>
        </w:trPr>
        <w:tc>
          <w:tcPr>
            <w:tcW w:w="9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6E77BE" w14:textId="77777777" w:rsidR="00222164" w:rsidRDefault="00222164">
            <w:pPr>
              <w:widowControl/>
              <w:spacing w:after="0" w:line="240" w:lineRule="auto"/>
              <w:jc w:val="left"/>
              <w:rPr>
                <w:rFonts w:ascii="宋体" w:hAnsi="宋体" w:cs="宋体"/>
                <w:color w:val="000000"/>
                <w:sz w:val="20"/>
                <w:szCs w:val="20"/>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F47343"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其中：财政资金</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6B6DE"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700</w:t>
            </w:r>
          </w:p>
        </w:tc>
        <w:tc>
          <w:tcPr>
            <w:tcW w:w="13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D24135"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其中：财政资金</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C70EF"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700</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B256321"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其中：财政资金</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58CED0"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700</w:t>
            </w:r>
          </w:p>
        </w:tc>
        <w:tc>
          <w:tcPr>
            <w:tcW w:w="1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02FC00" w14:textId="77777777" w:rsidR="00222164" w:rsidRDefault="00222164">
            <w:pPr>
              <w:widowControl/>
              <w:spacing w:after="0" w:line="240" w:lineRule="auto"/>
              <w:jc w:val="left"/>
              <w:rPr>
                <w:rFonts w:ascii="宋体" w:hAnsi="宋体" w:cs="宋体"/>
                <w:color w:val="000000"/>
                <w:sz w:val="20"/>
                <w:szCs w:val="20"/>
              </w:rPr>
            </w:pPr>
          </w:p>
        </w:tc>
      </w:tr>
      <w:tr w:rsidR="00222164" w14:paraId="1C31E3B5" w14:textId="77777777">
        <w:trPr>
          <w:trHeight w:val="454"/>
        </w:trPr>
        <w:tc>
          <w:tcPr>
            <w:tcW w:w="9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9289EE" w14:textId="77777777" w:rsidR="00222164" w:rsidRDefault="00222164">
            <w:pPr>
              <w:widowControl/>
              <w:spacing w:after="0" w:line="240" w:lineRule="auto"/>
              <w:jc w:val="left"/>
              <w:rPr>
                <w:rFonts w:ascii="宋体" w:hAnsi="宋体" w:cs="宋体"/>
                <w:color w:val="000000"/>
                <w:sz w:val="20"/>
                <w:szCs w:val="20"/>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C21898"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其他</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674B5" w14:textId="77777777" w:rsidR="00222164" w:rsidRDefault="00222164">
            <w:pPr>
              <w:widowControl/>
              <w:spacing w:after="0" w:line="240" w:lineRule="auto"/>
              <w:jc w:val="left"/>
              <w:rPr>
                <w:rFonts w:ascii="宋体" w:hAnsi="宋体" w:cs="宋体"/>
                <w:color w:val="000000"/>
                <w:sz w:val="20"/>
                <w:szCs w:val="20"/>
              </w:rPr>
            </w:pPr>
          </w:p>
        </w:tc>
        <w:tc>
          <w:tcPr>
            <w:tcW w:w="135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281666"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其他</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02E4F" w14:textId="77777777" w:rsidR="00222164" w:rsidRDefault="00222164">
            <w:pPr>
              <w:widowControl/>
              <w:spacing w:after="0" w:line="240" w:lineRule="auto"/>
              <w:jc w:val="left"/>
              <w:rPr>
                <w:rFonts w:ascii="宋体" w:hAnsi="宋体" w:cs="宋体"/>
                <w:color w:val="000000"/>
                <w:sz w:val="20"/>
                <w:szCs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2D4BB7"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其他</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BE7C1A" w14:textId="77777777" w:rsidR="00222164" w:rsidRDefault="00222164">
            <w:pPr>
              <w:widowControl/>
              <w:spacing w:after="0" w:line="240" w:lineRule="auto"/>
              <w:jc w:val="left"/>
              <w:rPr>
                <w:rFonts w:ascii="宋体" w:hAnsi="宋体" w:cs="宋体"/>
                <w:color w:val="000000"/>
                <w:sz w:val="20"/>
                <w:szCs w:val="20"/>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ABDC5E" w14:textId="77777777" w:rsidR="00222164" w:rsidRDefault="00222164">
            <w:pPr>
              <w:widowControl/>
              <w:spacing w:after="0" w:line="240" w:lineRule="auto"/>
              <w:jc w:val="left"/>
              <w:rPr>
                <w:rFonts w:ascii="宋体" w:hAnsi="宋体" w:cs="宋体"/>
                <w:color w:val="000000"/>
                <w:sz w:val="20"/>
                <w:szCs w:val="20"/>
              </w:rPr>
            </w:pPr>
          </w:p>
        </w:tc>
      </w:tr>
      <w:tr w:rsidR="00222164" w14:paraId="792D5596" w14:textId="77777777">
        <w:trPr>
          <w:trHeight w:val="454"/>
        </w:trPr>
        <w:tc>
          <w:tcPr>
            <w:tcW w:w="9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0F95D43"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三、目标完成情况</w:t>
            </w:r>
          </w:p>
        </w:tc>
        <w:tc>
          <w:tcPr>
            <w:tcW w:w="377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97BAA42"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年度预期目标</w:t>
            </w:r>
          </w:p>
        </w:tc>
        <w:tc>
          <w:tcPr>
            <w:tcW w:w="364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83F746D"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具体完成情况</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25A42"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总体完成率</w:t>
            </w:r>
          </w:p>
        </w:tc>
      </w:tr>
      <w:tr w:rsidR="00222164" w14:paraId="7FC87C3C" w14:textId="77777777">
        <w:trPr>
          <w:trHeight w:val="454"/>
        </w:trPr>
        <w:tc>
          <w:tcPr>
            <w:tcW w:w="9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3963DC" w14:textId="77777777" w:rsidR="00222164" w:rsidRDefault="00222164">
            <w:pPr>
              <w:widowControl/>
              <w:spacing w:after="0" w:line="240" w:lineRule="auto"/>
              <w:jc w:val="left"/>
              <w:rPr>
                <w:rFonts w:ascii="宋体" w:hAnsi="宋体" w:cs="宋体"/>
                <w:color w:val="000000"/>
                <w:sz w:val="20"/>
                <w:szCs w:val="20"/>
              </w:rPr>
            </w:pPr>
          </w:p>
        </w:tc>
        <w:tc>
          <w:tcPr>
            <w:tcW w:w="377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3B8DF3D"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全段工程全长</w:t>
            </w:r>
            <w:r>
              <w:rPr>
                <w:rFonts w:ascii="宋体" w:hAnsi="宋体" w:cs="宋体" w:hint="eastAsia"/>
                <w:color w:val="000000"/>
                <w:sz w:val="20"/>
                <w:szCs w:val="20"/>
              </w:rPr>
              <w:t>15.</w:t>
            </w:r>
            <w:proofErr w:type="gramStart"/>
            <w:r>
              <w:rPr>
                <w:rFonts w:ascii="宋体" w:hAnsi="宋体" w:cs="宋体" w:hint="eastAsia"/>
                <w:color w:val="000000"/>
                <w:sz w:val="20"/>
                <w:szCs w:val="20"/>
              </w:rPr>
              <w:t>013</w:t>
            </w:r>
            <w:r>
              <w:rPr>
                <w:rFonts w:ascii="宋体" w:hAnsi="宋体" w:cs="宋体" w:hint="eastAsia"/>
                <w:color w:val="000000"/>
                <w:sz w:val="20"/>
                <w:szCs w:val="20"/>
              </w:rPr>
              <w:t>公里基宽</w:t>
            </w:r>
            <w:r>
              <w:rPr>
                <w:rFonts w:ascii="宋体" w:hAnsi="宋体" w:cs="宋体" w:hint="eastAsia"/>
                <w:color w:val="000000"/>
                <w:sz w:val="20"/>
                <w:szCs w:val="20"/>
              </w:rPr>
              <w:t>8</w:t>
            </w:r>
            <w:r>
              <w:rPr>
                <w:rFonts w:ascii="宋体" w:hAnsi="宋体" w:cs="宋体" w:hint="eastAsia"/>
                <w:color w:val="000000"/>
                <w:sz w:val="20"/>
                <w:szCs w:val="20"/>
              </w:rPr>
              <w:t>米</w:t>
            </w:r>
            <w:proofErr w:type="gramEnd"/>
            <w:r>
              <w:rPr>
                <w:rFonts w:ascii="宋体" w:hAnsi="宋体" w:cs="宋体" w:hint="eastAsia"/>
                <w:color w:val="000000"/>
                <w:sz w:val="20"/>
                <w:szCs w:val="20"/>
              </w:rPr>
              <w:t>路面宽</w:t>
            </w:r>
            <w:r>
              <w:rPr>
                <w:rFonts w:ascii="宋体" w:hAnsi="宋体" w:cs="宋体" w:hint="eastAsia"/>
                <w:color w:val="000000"/>
                <w:sz w:val="20"/>
                <w:szCs w:val="20"/>
              </w:rPr>
              <w:t>6</w:t>
            </w:r>
            <w:r>
              <w:rPr>
                <w:rFonts w:ascii="宋体" w:hAnsi="宋体" w:cs="宋体" w:hint="eastAsia"/>
                <w:color w:val="000000"/>
                <w:sz w:val="20"/>
                <w:szCs w:val="20"/>
              </w:rPr>
              <w:t>米，保障我市道路工程建设顺利实施，维护社会稳定，达到社会公众满意。</w:t>
            </w:r>
          </w:p>
        </w:tc>
        <w:tc>
          <w:tcPr>
            <w:tcW w:w="364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590BB7"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道路主体工程已全部完工，包括</w:t>
            </w:r>
            <w:r>
              <w:rPr>
                <w:rFonts w:ascii="宋体" w:hAnsi="宋体" w:cs="宋体" w:hint="eastAsia"/>
                <w:color w:val="000000"/>
                <w:sz w:val="20"/>
                <w:szCs w:val="20"/>
              </w:rPr>
              <w:t>15.013</w:t>
            </w:r>
            <w:r>
              <w:rPr>
                <w:rFonts w:ascii="宋体" w:hAnsi="宋体" w:cs="宋体" w:hint="eastAsia"/>
                <w:color w:val="000000"/>
                <w:sz w:val="20"/>
                <w:szCs w:val="20"/>
              </w:rPr>
              <w:t>公里主线及支线路基，</w:t>
            </w:r>
            <w:r>
              <w:rPr>
                <w:rFonts w:ascii="宋体" w:hAnsi="宋体" w:cs="宋体" w:hint="eastAsia"/>
                <w:color w:val="000000"/>
                <w:sz w:val="20"/>
                <w:szCs w:val="20"/>
              </w:rPr>
              <w:t>18cm</w:t>
            </w:r>
            <w:r>
              <w:rPr>
                <w:rFonts w:ascii="宋体" w:hAnsi="宋体" w:cs="宋体" w:hint="eastAsia"/>
                <w:color w:val="000000"/>
                <w:sz w:val="20"/>
                <w:szCs w:val="20"/>
              </w:rPr>
              <w:t>级配碎石底基层，</w:t>
            </w:r>
            <w:r>
              <w:rPr>
                <w:rFonts w:ascii="宋体" w:hAnsi="宋体" w:cs="宋体" w:hint="eastAsia"/>
                <w:color w:val="000000"/>
                <w:sz w:val="20"/>
                <w:szCs w:val="20"/>
              </w:rPr>
              <w:t>36cm</w:t>
            </w:r>
            <w:r>
              <w:rPr>
                <w:rFonts w:ascii="宋体" w:hAnsi="宋体" w:cs="宋体" w:hint="eastAsia"/>
                <w:color w:val="000000"/>
                <w:sz w:val="20"/>
                <w:szCs w:val="20"/>
              </w:rPr>
              <w:t>水泥稳定类基层，</w:t>
            </w:r>
            <w:r>
              <w:rPr>
                <w:rFonts w:ascii="宋体" w:hAnsi="宋体" w:cs="宋体" w:hint="eastAsia"/>
                <w:color w:val="000000"/>
                <w:sz w:val="20"/>
                <w:szCs w:val="20"/>
              </w:rPr>
              <w:t>5cm</w:t>
            </w:r>
            <w:r>
              <w:rPr>
                <w:rFonts w:ascii="宋体" w:hAnsi="宋体" w:cs="宋体" w:hint="eastAsia"/>
                <w:color w:val="000000"/>
                <w:sz w:val="20"/>
                <w:szCs w:val="20"/>
              </w:rPr>
              <w:t>中粒式沥青混凝土路面工程，主线防护盖板涵</w:t>
            </w:r>
            <w:r>
              <w:rPr>
                <w:rFonts w:ascii="宋体" w:hAnsi="宋体" w:cs="宋体" w:hint="eastAsia"/>
                <w:color w:val="000000"/>
                <w:sz w:val="20"/>
                <w:szCs w:val="20"/>
              </w:rPr>
              <w:t>8</w:t>
            </w:r>
            <w:r>
              <w:rPr>
                <w:rFonts w:ascii="宋体" w:hAnsi="宋体" w:cs="宋体" w:hint="eastAsia"/>
                <w:color w:val="000000"/>
                <w:sz w:val="20"/>
                <w:szCs w:val="20"/>
              </w:rPr>
              <w:t>道</w:t>
            </w:r>
            <w:r>
              <w:rPr>
                <w:rFonts w:ascii="宋体" w:hAnsi="宋体" w:cs="宋体" w:hint="eastAsia"/>
                <w:color w:val="000000"/>
                <w:sz w:val="20"/>
                <w:szCs w:val="20"/>
              </w:rPr>
              <w:t>112</w:t>
            </w:r>
            <w:r>
              <w:rPr>
                <w:rFonts w:ascii="宋体" w:hAnsi="宋体" w:cs="宋体" w:hint="eastAsia"/>
                <w:color w:val="000000"/>
                <w:sz w:val="20"/>
                <w:szCs w:val="20"/>
              </w:rPr>
              <w:t>米，</w:t>
            </w:r>
            <w:proofErr w:type="gramStart"/>
            <w:r>
              <w:rPr>
                <w:rFonts w:ascii="宋体" w:hAnsi="宋体" w:cs="宋体" w:hint="eastAsia"/>
                <w:color w:val="000000"/>
                <w:sz w:val="20"/>
                <w:szCs w:val="20"/>
              </w:rPr>
              <w:t>边涵一道</w:t>
            </w:r>
            <w:proofErr w:type="gramEnd"/>
            <w:r>
              <w:rPr>
                <w:rFonts w:ascii="宋体" w:hAnsi="宋体" w:cs="宋体" w:hint="eastAsia"/>
                <w:color w:val="000000"/>
                <w:sz w:val="20"/>
                <w:szCs w:val="20"/>
              </w:rPr>
              <w:t>19</w:t>
            </w:r>
            <w:r>
              <w:rPr>
                <w:rFonts w:ascii="宋体" w:hAnsi="宋体" w:cs="宋体" w:hint="eastAsia"/>
                <w:color w:val="000000"/>
                <w:sz w:val="20"/>
                <w:szCs w:val="20"/>
              </w:rPr>
              <w:t>米，标致标线及安全警示灯安装工程；里程碑、百米桩、道口标注及界碑</w:t>
            </w:r>
            <w:r>
              <w:rPr>
                <w:rFonts w:ascii="宋体" w:hAnsi="宋体" w:cs="宋体" w:hint="eastAsia"/>
                <w:color w:val="000000"/>
                <w:sz w:val="20"/>
                <w:szCs w:val="20"/>
              </w:rPr>
              <w:t>331</w:t>
            </w:r>
            <w:r>
              <w:rPr>
                <w:rFonts w:ascii="宋体" w:hAnsi="宋体" w:cs="宋体" w:hint="eastAsia"/>
                <w:color w:val="000000"/>
                <w:sz w:val="20"/>
                <w:szCs w:val="20"/>
              </w:rPr>
              <w:t>块，红线控制碑</w:t>
            </w:r>
            <w:r>
              <w:rPr>
                <w:rFonts w:ascii="宋体" w:hAnsi="宋体" w:cs="宋体" w:hint="eastAsia"/>
                <w:color w:val="000000"/>
                <w:sz w:val="20"/>
                <w:szCs w:val="20"/>
              </w:rPr>
              <w:t>152</w:t>
            </w:r>
            <w:r>
              <w:rPr>
                <w:rFonts w:ascii="宋体" w:hAnsi="宋体" w:cs="宋体" w:hint="eastAsia"/>
                <w:color w:val="000000"/>
                <w:sz w:val="20"/>
                <w:szCs w:val="20"/>
              </w:rPr>
              <w:t>块；波形护栏</w:t>
            </w:r>
            <w:r>
              <w:rPr>
                <w:rFonts w:ascii="宋体" w:hAnsi="宋体" w:cs="宋体" w:hint="eastAsia"/>
                <w:color w:val="000000"/>
                <w:sz w:val="20"/>
                <w:szCs w:val="20"/>
              </w:rPr>
              <w:t>8686</w:t>
            </w:r>
            <w:r>
              <w:rPr>
                <w:rFonts w:ascii="宋体" w:hAnsi="宋体" w:cs="宋体" w:hint="eastAsia"/>
                <w:color w:val="000000"/>
                <w:sz w:val="20"/>
                <w:szCs w:val="20"/>
              </w:rPr>
              <w:t>米，绿化工程，</w:t>
            </w:r>
            <w:proofErr w:type="gramStart"/>
            <w:r>
              <w:rPr>
                <w:rFonts w:ascii="宋体" w:hAnsi="宋体" w:cs="宋体" w:hint="eastAsia"/>
                <w:color w:val="000000"/>
                <w:sz w:val="20"/>
                <w:szCs w:val="20"/>
              </w:rPr>
              <w:t>景观台</w:t>
            </w:r>
            <w:proofErr w:type="gramEnd"/>
            <w:r>
              <w:rPr>
                <w:rFonts w:ascii="宋体" w:hAnsi="宋体" w:cs="宋体" w:hint="eastAsia"/>
                <w:color w:val="000000"/>
                <w:sz w:val="20"/>
                <w:szCs w:val="20"/>
              </w:rPr>
              <w:t>一处，停车场两处。主体工程已通过竣工验收，工程评定结果优良。在</w:t>
            </w:r>
            <w:proofErr w:type="gramStart"/>
            <w:r>
              <w:rPr>
                <w:rFonts w:ascii="宋体" w:hAnsi="宋体" w:cs="宋体" w:hint="eastAsia"/>
                <w:color w:val="000000"/>
                <w:sz w:val="20"/>
                <w:szCs w:val="20"/>
              </w:rPr>
              <w:t>对接雄安新区</w:t>
            </w:r>
            <w:proofErr w:type="gramEnd"/>
            <w:r>
              <w:rPr>
                <w:rFonts w:ascii="宋体" w:hAnsi="宋体" w:cs="宋体" w:hint="eastAsia"/>
                <w:color w:val="000000"/>
                <w:sz w:val="20"/>
                <w:szCs w:val="20"/>
              </w:rPr>
              <w:t>基础设施建设方面</w:t>
            </w:r>
            <w:r>
              <w:rPr>
                <w:rFonts w:ascii="宋体" w:hAnsi="宋体" w:cs="宋体" w:hint="eastAsia"/>
                <w:color w:val="000000"/>
                <w:sz w:val="20"/>
                <w:szCs w:val="20"/>
              </w:rPr>
              <w:t>，达到了改善我市西南部片区交通出行，美化路域环境的效果，周边群众满意度评价较高，较好的完成了年初既定绩效目标。</w:t>
            </w:r>
          </w:p>
        </w:tc>
        <w:tc>
          <w:tcPr>
            <w:tcW w:w="13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233C2E"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100%</w:t>
            </w:r>
          </w:p>
        </w:tc>
      </w:tr>
      <w:tr w:rsidR="00222164" w14:paraId="679A2A9C" w14:textId="77777777">
        <w:trPr>
          <w:trHeight w:val="454"/>
        </w:trPr>
        <w:tc>
          <w:tcPr>
            <w:tcW w:w="9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530D98" w14:textId="77777777" w:rsidR="00222164" w:rsidRDefault="00222164">
            <w:pPr>
              <w:widowControl/>
              <w:spacing w:after="0" w:line="240" w:lineRule="auto"/>
              <w:jc w:val="left"/>
              <w:rPr>
                <w:rFonts w:ascii="宋体" w:hAnsi="宋体" w:cs="宋体"/>
                <w:color w:val="000000"/>
                <w:sz w:val="20"/>
                <w:szCs w:val="20"/>
              </w:rPr>
            </w:pPr>
          </w:p>
        </w:tc>
        <w:tc>
          <w:tcPr>
            <w:tcW w:w="3779"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3D6D8B" w14:textId="77777777" w:rsidR="00222164" w:rsidRDefault="00222164">
            <w:pPr>
              <w:widowControl/>
              <w:spacing w:after="0" w:line="240" w:lineRule="auto"/>
              <w:jc w:val="left"/>
              <w:rPr>
                <w:rFonts w:ascii="宋体" w:hAnsi="宋体" w:cs="宋体"/>
                <w:color w:val="000000"/>
                <w:sz w:val="20"/>
                <w:szCs w:val="20"/>
              </w:rPr>
            </w:pPr>
          </w:p>
        </w:tc>
        <w:tc>
          <w:tcPr>
            <w:tcW w:w="3645"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A0217F" w14:textId="77777777" w:rsidR="00222164" w:rsidRDefault="00222164">
            <w:pPr>
              <w:widowControl/>
              <w:spacing w:after="0" w:line="240" w:lineRule="auto"/>
              <w:jc w:val="left"/>
              <w:rPr>
                <w:rFonts w:ascii="宋体" w:hAnsi="宋体" w:cs="宋体"/>
                <w:color w:val="000000"/>
                <w:sz w:val="20"/>
                <w:szCs w:val="20"/>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31E139" w14:textId="77777777" w:rsidR="00222164" w:rsidRDefault="00222164">
            <w:pPr>
              <w:widowControl/>
              <w:spacing w:after="0" w:line="240" w:lineRule="auto"/>
              <w:jc w:val="left"/>
              <w:rPr>
                <w:rFonts w:ascii="宋体" w:hAnsi="宋体" w:cs="宋体"/>
                <w:color w:val="000000"/>
                <w:sz w:val="20"/>
                <w:szCs w:val="20"/>
              </w:rPr>
            </w:pPr>
          </w:p>
        </w:tc>
      </w:tr>
      <w:tr w:rsidR="00222164" w14:paraId="092D734C" w14:textId="77777777">
        <w:trPr>
          <w:trHeight w:val="454"/>
        </w:trPr>
        <w:tc>
          <w:tcPr>
            <w:tcW w:w="9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6199E3" w14:textId="77777777" w:rsidR="00222164" w:rsidRDefault="00222164">
            <w:pPr>
              <w:widowControl/>
              <w:spacing w:after="0" w:line="240" w:lineRule="auto"/>
              <w:jc w:val="left"/>
              <w:rPr>
                <w:rFonts w:ascii="宋体" w:hAnsi="宋体" w:cs="宋体"/>
                <w:color w:val="000000"/>
                <w:sz w:val="20"/>
                <w:szCs w:val="20"/>
              </w:rPr>
            </w:pPr>
          </w:p>
        </w:tc>
        <w:tc>
          <w:tcPr>
            <w:tcW w:w="3779"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594C91" w14:textId="77777777" w:rsidR="00222164" w:rsidRDefault="00222164">
            <w:pPr>
              <w:widowControl/>
              <w:spacing w:after="0" w:line="240" w:lineRule="auto"/>
              <w:jc w:val="left"/>
              <w:rPr>
                <w:rFonts w:ascii="宋体" w:hAnsi="宋体" w:cs="宋体"/>
                <w:color w:val="000000"/>
                <w:sz w:val="20"/>
                <w:szCs w:val="20"/>
              </w:rPr>
            </w:pPr>
          </w:p>
        </w:tc>
        <w:tc>
          <w:tcPr>
            <w:tcW w:w="3645" w:type="dxa"/>
            <w:gridSpan w:val="5"/>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DB2BDF" w14:textId="77777777" w:rsidR="00222164" w:rsidRDefault="00222164">
            <w:pPr>
              <w:widowControl/>
              <w:spacing w:after="0" w:line="240" w:lineRule="auto"/>
              <w:jc w:val="left"/>
              <w:rPr>
                <w:rFonts w:ascii="宋体" w:hAnsi="宋体" w:cs="宋体"/>
                <w:color w:val="000000"/>
                <w:sz w:val="20"/>
                <w:szCs w:val="20"/>
              </w:rPr>
            </w:pPr>
          </w:p>
        </w:tc>
        <w:tc>
          <w:tcPr>
            <w:tcW w:w="13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2ED1A4" w14:textId="77777777" w:rsidR="00222164" w:rsidRDefault="00222164">
            <w:pPr>
              <w:widowControl/>
              <w:spacing w:after="0" w:line="240" w:lineRule="auto"/>
              <w:jc w:val="left"/>
              <w:rPr>
                <w:rFonts w:ascii="宋体" w:hAnsi="宋体" w:cs="宋体"/>
                <w:color w:val="000000"/>
                <w:sz w:val="20"/>
                <w:szCs w:val="20"/>
              </w:rPr>
            </w:pPr>
          </w:p>
        </w:tc>
      </w:tr>
      <w:tr w:rsidR="00222164" w14:paraId="3F979B85" w14:textId="77777777">
        <w:trPr>
          <w:trHeight w:val="454"/>
        </w:trPr>
        <w:tc>
          <w:tcPr>
            <w:tcW w:w="961" w:type="dxa"/>
            <w:vMerge w:val="restart"/>
            <w:tcBorders>
              <w:top w:val="single" w:sz="4" w:space="0" w:color="000000"/>
              <w:left w:val="single" w:sz="4" w:space="0" w:color="000000"/>
              <w:bottom w:val="single" w:sz="4" w:space="0" w:color="000000"/>
            </w:tcBorders>
            <w:shd w:val="clear" w:color="auto" w:fill="auto"/>
            <w:vAlign w:val="center"/>
          </w:tcPr>
          <w:p w14:paraId="2FACE1AF"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四、</w:t>
            </w:r>
            <w:r>
              <w:rPr>
                <w:rFonts w:ascii="宋体" w:hAnsi="宋体" w:cs="宋体" w:hint="eastAsia"/>
                <w:color w:val="000000"/>
                <w:sz w:val="20"/>
                <w:szCs w:val="20"/>
              </w:rPr>
              <w:t xml:space="preserve"> </w:t>
            </w:r>
            <w:r>
              <w:rPr>
                <w:rFonts w:ascii="宋体" w:hAnsi="宋体" w:cs="宋体" w:hint="eastAsia"/>
                <w:color w:val="000000"/>
                <w:sz w:val="20"/>
                <w:szCs w:val="20"/>
              </w:rPr>
              <w:t>年度绩效指标完成情况</w:t>
            </w: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5ABD76"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一级指标</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04E6"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二级指标</w:t>
            </w:r>
          </w:p>
        </w:tc>
        <w:tc>
          <w:tcPr>
            <w:tcW w:w="2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47FCBC4"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三级指标</w:t>
            </w:r>
          </w:p>
        </w:tc>
        <w:tc>
          <w:tcPr>
            <w:tcW w:w="1373" w:type="dxa"/>
            <w:gridSpan w:val="2"/>
            <w:tcBorders>
              <w:top w:val="single" w:sz="4" w:space="0" w:color="000000"/>
              <w:left w:val="single" w:sz="4" w:space="0" w:color="000000"/>
              <w:right w:val="single" w:sz="4" w:space="0" w:color="000000"/>
            </w:tcBorders>
            <w:shd w:val="clear" w:color="auto" w:fill="auto"/>
            <w:vAlign w:val="center"/>
          </w:tcPr>
          <w:p w14:paraId="35B8DA5F"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预期指标值</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E42E2"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实际完成值</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89FCF"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自评得分</w:t>
            </w:r>
          </w:p>
        </w:tc>
      </w:tr>
      <w:tr w:rsidR="00222164" w14:paraId="247A7C9A" w14:textId="77777777">
        <w:trPr>
          <w:trHeight w:val="454"/>
        </w:trPr>
        <w:tc>
          <w:tcPr>
            <w:tcW w:w="961" w:type="dxa"/>
            <w:vMerge/>
            <w:tcBorders>
              <w:top w:val="single" w:sz="4" w:space="0" w:color="000000"/>
              <w:left w:val="single" w:sz="4" w:space="0" w:color="000000"/>
              <w:bottom w:val="single" w:sz="4" w:space="0" w:color="000000"/>
            </w:tcBorders>
            <w:shd w:val="clear" w:color="auto" w:fill="auto"/>
            <w:vAlign w:val="center"/>
          </w:tcPr>
          <w:p w14:paraId="3636168F" w14:textId="77777777" w:rsidR="00222164" w:rsidRDefault="00222164">
            <w:pPr>
              <w:widowControl/>
              <w:spacing w:after="0" w:line="240" w:lineRule="auto"/>
              <w:jc w:val="left"/>
              <w:rPr>
                <w:rFonts w:ascii="宋体" w:hAnsi="宋体" w:cs="宋体"/>
                <w:color w:val="000000"/>
                <w:sz w:val="20"/>
                <w:szCs w:val="20"/>
              </w:rPr>
            </w:pPr>
          </w:p>
        </w:tc>
        <w:tc>
          <w:tcPr>
            <w:tcW w:w="1364" w:type="dxa"/>
            <w:gridSpan w:val="2"/>
            <w:vMerge w:val="restart"/>
            <w:tcBorders>
              <w:top w:val="single" w:sz="4" w:space="0" w:color="000000"/>
              <w:left w:val="single" w:sz="4" w:space="0" w:color="000000"/>
              <w:right w:val="single" w:sz="4" w:space="0" w:color="000000"/>
            </w:tcBorders>
            <w:shd w:val="clear" w:color="auto" w:fill="auto"/>
            <w:vAlign w:val="center"/>
          </w:tcPr>
          <w:p w14:paraId="540C2C3D"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产出指标（</w:t>
            </w:r>
            <w:r>
              <w:rPr>
                <w:rFonts w:ascii="宋体" w:hAnsi="宋体" w:cs="宋体" w:hint="eastAsia"/>
                <w:color w:val="000000"/>
                <w:sz w:val="20"/>
                <w:szCs w:val="20"/>
              </w:rPr>
              <w:t>50</w:t>
            </w:r>
            <w:r>
              <w:rPr>
                <w:rFonts w:ascii="宋体" w:hAnsi="宋体" w:cs="宋体" w:hint="eastAsia"/>
                <w:color w:val="000000"/>
                <w:sz w:val="20"/>
                <w:szCs w:val="20"/>
              </w:rPr>
              <w:t>）</w:t>
            </w:r>
          </w:p>
        </w:tc>
        <w:tc>
          <w:tcPr>
            <w:tcW w:w="1056" w:type="dxa"/>
            <w:tcBorders>
              <w:top w:val="single" w:sz="4" w:space="0" w:color="000000"/>
              <w:left w:val="single" w:sz="4" w:space="0" w:color="000000"/>
              <w:right w:val="single" w:sz="4" w:space="0" w:color="000000"/>
            </w:tcBorders>
            <w:shd w:val="clear" w:color="auto" w:fill="auto"/>
            <w:vAlign w:val="center"/>
          </w:tcPr>
          <w:p w14:paraId="7209F427"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数量指标</w:t>
            </w:r>
          </w:p>
        </w:tc>
        <w:tc>
          <w:tcPr>
            <w:tcW w:w="2371" w:type="dxa"/>
            <w:gridSpan w:val="4"/>
            <w:tcBorders>
              <w:top w:val="single" w:sz="4" w:space="0" w:color="000000"/>
              <w:left w:val="single" w:sz="4" w:space="0" w:color="000000"/>
              <w:bottom w:val="single" w:sz="4" w:space="0" w:color="000000"/>
            </w:tcBorders>
            <w:shd w:val="clear" w:color="auto" w:fill="auto"/>
            <w:vAlign w:val="center"/>
          </w:tcPr>
          <w:p w14:paraId="02E86DC3"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指标</w:t>
            </w:r>
            <w:r>
              <w:rPr>
                <w:rFonts w:ascii="宋体" w:hAnsi="宋体" w:cs="宋体" w:hint="eastAsia"/>
                <w:color w:val="000000"/>
                <w:sz w:val="20"/>
                <w:szCs w:val="20"/>
              </w:rPr>
              <w:t xml:space="preserve"> </w:t>
            </w:r>
            <w:r>
              <w:rPr>
                <w:rFonts w:ascii="宋体" w:hAnsi="宋体" w:cs="宋体" w:hint="eastAsia"/>
                <w:color w:val="000000"/>
                <w:sz w:val="20"/>
                <w:szCs w:val="20"/>
              </w:rPr>
              <w:t>１工程量完成率（</w:t>
            </w:r>
            <w:r>
              <w:rPr>
                <w:rFonts w:ascii="宋体" w:hAnsi="宋体" w:cs="宋体" w:hint="eastAsia"/>
                <w:color w:val="000000"/>
                <w:sz w:val="20"/>
                <w:szCs w:val="20"/>
              </w:rPr>
              <w:t>%</w:t>
            </w:r>
            <w:r>
              <w:rPr>
                <w:rFonts w:ascii="宋体" w:hAnsi="宋体" w:cs="宋体" w:hint="eastAsia"/>
                <w:color w:val="000000"/>
                <w:sz w:val="20"/>
                <w:szCs w:val="20"/>
              </w:rPr>
              <w:t>）</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C79367"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w:t>
            </w:r>
            <w:r>
              <w:rPr>
                <w:rFonts w:ascii="宋体" w:hAnsi="宋体" w:cs="宋体" w:hint="eastAsia"/>
                <w:color w:val="000000"/>
                <w:sz w:val="20"/>
                <w:szCs w:val="20"/>
              </w:rPr>
              <w:t>95%</w:t>
            </w:r>
          </w:p>
        </w:tc>
        <w:tc>
          <w:tcPr>
            <w:tcW w:w="1260" w:type="dxa"/>
            <w:gridSpan w:val="2"/>
            <w:shd w:val="clear" w:color="auto" w:fill="auto"/>
            <w:vAlign w:val="center"/>
          </w:tcPr>
          <w:p w14:paraId="686EADC9"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100%</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DE0EA"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25</w:t>
            </w:r>
          </w:p>
        </w:tc>
      </w:tr>
      <w:tr w:rsidR="00222164" w14:paraId="44D60F9E" w14:textId="77777777">
        <w:trPr>
          <w:trHeight w:val="454"/>
        </w:trPr>
        <w:tc>
          <w:tcPr>
            <w:tcW w:w="961" w:type="dxa"/>
            <w:vMerge/>
            <w:tcBorders>
              <w:top w:val="single" w:sz="4" w:space="0" w:color="000000"/>
              <w:left w:val="single" w:sz="4" w:space="0" w:color="000000"/>
              <w:bottom w:val="single" w:sz="4" w:space="0" w:color="000000"/>
            </w:tcBorders>
            <w:shd w:val="clear" w:color="auto" w:fill="auto"/>
            <w:vAlign w:val="center"/>
          </w:tcPr>
          <w:p w14:paraId="0A0AE2B6" w14:textId="77777777" w:rsidR="00222164" w:rsidRDefault="00222164">
            <w:pPr>
              <w:widowControl/>
              <w:spacing w:after="0" w:line="240" w:lineRule="auto"/>
              <w:jc w:val="left"/>
              <w:rPr>
                <w:rFonts w:ascii="宋体" w:hAnsi="宋体" w:cs="宋体"/>
                <w:color w:val="000000"/>
                <w:sz w:val="20"/>
                <w:szCs w:val="20"/>
              </w:rPr>
            </w:pPr>
          </w:p>
        </w:tc>
        <w:tc>
          <w:tcPr>
            <w:tcW w:w="1364" w:type="dxa"/>
            <w:gridSpan w:val="2"/>
            <w:vMerge/>
            <w:tcBorders>
              <w:top w:val="single" w:sz="4" w:space="0" w:color="000000"/>
              <w:left w:val="single" w:sz="4" w:space="0" w:color="000000"/>
              <w:right w:val="single" w:sz="4" w:space="0" w:color="000000"/>
            </w:tcBorders>
            <w:shd w:val="clear" w:color="auto" w:fill="auto"/>
            <w:vAlign w:val="center"/>
          </w:tcPr>
          <w:p w14:paraId="5EA80D86" w14:textId="77777777" w:rsidR="00222164" w:rsidRDefault="00222164">
            <w:pPr>
              <w:widowControl/>
              <w:spacing w:after="0" w:line="240" w:lineRule="auto"/>
              <w:jc w:val="left"/>
              <w:rPr>
                <w:rFonts w:ascii="宋体" w:hAnsi="宋体" w:cs="宋体"/>
                <w:color w:val="000000"/>
                <w:sz w:val="20"/>
                <w:szCs w:val="20"/>
              </w:rPr>
            </w:pPr>
          </w:p>
        </w:tc>
        <w:tc>
          <w:tcPr>
            <w:tcW w:w="1056" w:type="dxa"/>
            <w:tcBorders>
              <w:top w:val="single" w:sz="4" w:space="0" w:color="000000"/>
              <w:left w:val="single" w:sz="4" w:space="0" w:color="000000"/>
              <w:right w:val="single" w:sz="4" w:space="0" w:color="000000"/>
            </w:tcBorders>
            <w:shd w:val="clear" w:color="auto" w:fill="auto"/>
            <w:vAlign w:val="center"/>
          </w:tcPr>
          <w:p w14:paraId="701BAA5D"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质量指标</w:t>
            </w:r>
          </w:p>
        </w:tc>
        <w:tc>
          <w:tcPr>
            <w:tcW w:w="2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063A612"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指标</w:t>
            </w:r>
            <w:r>
              <w:rPr>
                <w:rFonts w:ascii="宋体" w:hAnsi="宋体" w:cs="宋体" w:hint="eastAsia"/>
                <w:color w:val="000000"/>
                <w:sz w:val="20"/>
                <w:szCs w:val="20"/>
              </w:rPr>
              <w:t xml:space="preserve"> </w:t>
            </w:r>
            <w:r>
              <w:rPr>
                <w:rFonts w:ascii="宋体" w:hAnsi="宋体" w:cs="宋体" w:hint="eastAsia"/>
                <w:color w:val="000000"/>
                <w:sz w:val="20"/>
                <w:szCs w:val="20"/>
              </w:rPr>
              <w:t>１配套设施完成率（</w:t>
            </w:r>
            <w:r>
              <w:rPr>
                <w:rFonts w:ascii="宋体" w:hAnsi="宋体" w:cs="宋体" w:hint="eastAsia"/>
                <w:color w:val="000000"/>
                <w:sz w:val="20"/>
                <w:szCs w:val="20"/>
              </w:rPr>
              <w:t>%</w:t>
            </w:r>
            <w:r>
              <w:rPr>
                <w:rFonts w:ascii="宋体" w:hAnsi="宋体" w:cs="宋体" w:hint="eastAsia"/>
                <w:color w:val="000000"/>
                <w:sz w:val="20"/>
                <w:szCs w:val="20"/>
              </w:rPr>
              <w:t>）</w:t>
            </w:r>
          </w:p>
        </w:tc>
        <w:tc>
          <w:tcPr>
            <w:tcW w:w="1373" w:type="dxa"/>
            <w:gridSpan w:val="2"/>
            <w:shd w:val="clear" w:color="auto" w:fill="auto"/>
            <w:vAlign w:val="center"/>
          </w:tcPr>
          <w:p w14:paraId="39E6FD25"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w:t>
            </w:r>
            <w:r>
              <w:rPr>
                <w:rFonts w:ascii="宋体" w:hAnsi="宋体" w:cs="宋体" w:hint="eastAsia"/>
                <w:color w:val="000000"/>
                <w:sz w:val="20"/>
                <w:szCs w:val="20"/>
              </w:rPr>
              <w:t>95%</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8A50FA"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100</w:t>
            </w:r>
            <w:r>
              <w:rPr>
                <w:rFonts w:ascii="宋体" w:hAnsi="宋体" w:cs="宋体"/>
                <w:color w:val="000000"/>
                <w:sz w:val="20"/>
                <w:szCs w:val="20"/>
              </w:rPr>
              <w:t>%</w:t>
            </w:r>
          </w:p>
        </w:tc>
        <w:tc>
          <w:tcPr>
            <w:tcW w:w="1315" w:type="dxa"/>
            <w:tcBorders>
              <w:top w:val="single" w:sz="4" w:space="0" w:color="000000"/>
              <w:bottom w:val="single" w:sz="4" w:space="0" w:color="000000"/>
              <w:right w:val="single" w:sz="4" w:space="0" w:color="000000"/>
            </w:tcBorders>
            <w:shd w:val="clear" w:color="auto" w:fill="auto"/>
            <w:vAlign w:val="center"/>
          </w:tcPr>
          <w:p w14:paraId="6E516D2B"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color w:val="000000"/>
                <w:sz w:val="20"/>
                <w:szCs w:val="20"/>
              </w:rPr>
              <w:t>2</w:t>
            </w:r>
            <w:r>
              <w:rPr>
                <w:rFonts w:ascii="宋体" w:hAnsi="宋体" w:cs="宋体" w:hint="eastAsia"/>
                <w:color w:val="000000"/>
                <w:sz w:val="20"/>
                <w:szCs w:val="20"/>
              </w:rPr>
              <w:t>5</w:t>
            </w:r>
          </w:p>
        </w:tc>
      </w:tr>
      <w:tr w:rsidR="00222164" w14:paraId="046DBB1D" w14:textId="77777777">
        <w:trPr>
          <w:trHeight w:val="454"/>
        </w:trPr>
        <w:tc>
          <w:tcPr>
            <w:tcW w:w="961" w:type="dxa"/>
            <w:vMerge/>
            <w:tcBorders>
              <w:top w:val="single" w:sz="4" w:space="0" w:color="000000"/>
              <w:left w:val="single" w:sz="4" w:space="0" w:color="000000"/>
              <w:bottom w:val="single" w:sz="4" w:space="0" w:color="000000"/>
            </w:tcBorders>
            <w:shd w:val="clear" w:color="auto" w:fill="auto"/>
            <w:vAlign w:val="center"/>
          </w:tcPr>
          <w:p w14:paraId="63220A1F" w14:textId="77777777" w:rsidR="00222164" w:rsidRDefault="00222164">
            <w:pPr>
              <w:widowControl/>
              <w:spacing w:after="0" w:line="240" w:lineRule="auto"/>
              <w:jc w:val="left"/>
              <w:rPr>
                <w:rFonts w:ascii="宋体" w:hAnsi="宋体" w:cs="宋体"/>
                <w:color w:val="000000"/>
                <w:sz w:val="20"/>
                <w:szCs w:val="20"/>
              </w:rPr>
            </w:pPr>
          </w:p>
        </w:tc>
        <w:tc>
          <w:tcPr>
            <w:tcW w:w="1364" w:type="dxa"/>
            <w:gridSpan w:val="2"/>
            <w:tcBorders>
              <w:top w:val="single" w:sz="4" w:space="0" w:color="000000"/>
              <w:left w:val="single" w:sz="4" w:space="0" w:color="000000"/>
              <w:right w:val="single" w:sz="4" w:space="0" w:color="000000"/>
            </w:tcBorders>
            <w:shd w:val="clear" w:color="auto" w:fill="auto"/>
            <w:vAlign w:val="center"/>
          </w:tcPr>
          <w:p w14:paraId="2BEB2C6B"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效益指标（</w:t>
            </w:r>
            <w:r>
              <w:rPr>
                <w:rFonts w:ascii="宋体" w:hAnsi="宋体" w:cs="宋体" w:hint="eastAsia"/>
                <w:color w:val="000000"/>
                <w:sz w:val="20"/>
                <w:szCs w:val="20"/>
              </w:rPr>
              <w:t>30</w:t>
            </w:r>
            <w:r>
              <w:rPr>
                <w:rFonts w:ascii="宋体" w:hAnsi="宋体" w:cs="宋体" w:hint="eastAsia"/>
                <w:color w:val="000000"/>
                <w:sz w:val="20"/>
                <w:szCs w:val="20"/>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3C096"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社会效益指标</w:t>
            </w:r>
          </w:p>
        </w:tc>
        <w:tc>
          <w:tcPr>
            <w:tcW w:w="2371" w:type="dxa"/>
            <w:gridSpan w:val="4"/>
            <w:tcBorders>
              <w:top w:val="single" w:sz="4" w:space="0" w:color="000000"/>
              <w:left w:val="single" w:sz="4" w:space="0" w:color="000000"/>
              <w:bottom w:val="single" w:sz="4" w:space="0" w:color="000000"/>
            </w:tcBorders>
            <w:shd w:val="clear" w:color="auto" w:fill="auto"/>
            <w:vAlign w:val="center"/>
          </w:tcPr>
          <w:p w14:paraId="28D031C8"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指标</w:t>
            </w:r>
            <w:r>
              <w:rPr>
                <w:rFonts w:ascii="宋体" w:hAnsi="宋体" w:cs="宋体" w:hint="eastAsia"/>
                <w:color w:val="000000"/>
                <w:sz w:val="20"/>
                <w:szCs w:val="20"/>
              </w:rPr>
              <w:t xml:space="preserve"> </w:t>
            </w:r>
            <w:r>
              <w:rPr>
                <w:rFonts w:ascii="宋体" w:hAnsi="宋体" w:cs="宋体" w:hint="eastAsia"/>
                <w:color w:val="000000"/>
                <w:sz w:val="20"/>
                <w:szCs w:val="20"/>
              </w:rPr>
              <w:t>１</w:t>
            </w:r>
            <w:r>
              <w:rPr>
                <w:rFonts w:ascii="宋体" w:hAnsi="宋体" w:cs="宋体" w:hint="eastAsia"/>
                <w:color w:val="000000"/>
                <w:sz w:val="20"/>
                <w:szCs w:val="20"/>
              </w:rPr>
              <w:t xml:space="preserve"> </w:t>
            </w:r>
            <w:r>
              <w:rPr>
                <w:rFonts w:ascii="宋体" w:hAnsi="宋体" w:cs="宋体" w:hint="eastAsia"/>
                <w:color w:val="000000"/>
                <w:sz w:val="20"/>
                <w:szCs w:val="20"/>
              </w:rPr>
              <w:t>路面完好率（</w:t>
            </w:r>
            <w:r>
              <w:rPr>
                <w:rFonts w:ascii="宋体" w:hAnsi="宋体" w:cs="宋体" w:hint="eastAsia"/>
                <w:color w:val="000000"/>
                <w:sz w:val="20"/>
                <w:szCs w:val="20"/>
              </w:rPr>
              <w:t>%</w:t>
            </w:r>
            <w:r>
              <w:rPr>
                <w:rFonts w:ascii="宋体" w:hAnsi="宋体" w:cs="宋体" w:hint="eastAsia"/>
                <w:color w:val="000000"/>
                <w:sz w:val="20"/>
                <w:szCs w:val="20"/>
              </w:rPr>
              <w:t>）</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127FBA"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w:t>
            </w:r>
            <w:r>
              <w:rPr>
                <w:rFonts w:ascii="宋体" w:hAnsi="宋体" w:cs="宋体" w:hint="eastAsia"/>
                <w:color w:val="000000"/>
                <w:sz w:val="20"/>
                <w:szCs w:val="20"/>
              </w:rPr>
              <w:t>95%</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BAD3A5"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color w:val="000000"/>
                <w:sz w:val="20"/>
                <w:szCs w:val="20"/>
              </w:rPr>
              <w:t>100%</w:t>
            </w:r>
          </w:p>
        </w:tc>
        <w:tc>
          <w:tcPr>
            <w:tcW w:w="1315" w:type="dxa"/>
            <w:tcBorders>
              <w:top w:val="single" w:sz="4" w:space="0" w:color="000000"/>
              <w:bottom w:val="single" w:sz="4" w:space="0" w:color="000000"/>
              <w:right w:val="single" w:sz="4" w:space="0" w:color="000000"/>
            </w:tcBorders>
            <w:shd w:val="clear" w:color="auto" w:fill="auto"/>
            <w:vAlign w:val="center"/>
          </w:tcPr>
          <w:p w14:paraId="005628F4"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30</w:t>
            </w:r>
          </w:p>
        </w:tc>
      </w:tr>
      <w:tr w:rsidR="00222164" w14:paraId="467872E9" w14:textId="77777777">
        <w:trPr>
          <w:trHeight w:val="454"/>
        </w:trPr>
        <w:tc>
          <w:tcPr>
            <w:tcW w:w="961" w:type="dxa"/>
            <w:vMerge/>
            <w:tcBorders>
              <w:top w:val="single" w:sz="4" w:space="0" w:color="000000"/>
              <w:left w:val="single" w:sz="4" w:space="0" w:color="000000"/>
              <w:bottom w:val="single" w:sz="4" w:space="0" w:color="000000"/>
            </w:tcBorders>
            <w:shd w:val="clear" w:color="auto" w:fill="auto"/>
            <w:vAlign w:val="center"/>
          </w:tcPr>
          <w:p w14:paraId="00AFE9EF" w14:textId="77777777" w:rsidR="00222164" w:rsidRDefault="00222164">
            <w:pPr>
              <w:widowControl/>
              <w:spacing w:after="0" w:line="240" w:lineRule="auto"/>
              <w:jc w:val="left"/>
              <w:rPr>
                <w:rFonts w:ascii="宋体" w:hAnsi="宋体" w:cs="宋体"/>
                <w:color w:val="000000"/>
                <w:sz w:val="20"/>
                <w:szCs w:val="20"/>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AE1F9E"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满意度指标（</w:t>
            </w:r>
            <w:r>
              <w:rPr>
                <w:rFonts w:ascii="宋体" w:hAnsi="宋体" w:cs="宋体" w:hint="eastAsia"/>
                <w:color w:val="000000"/>
                <w:sz w:val="20"/>
                <w:szCs w:val="20"/>
              </w:rPr>
              <w:t>10</w:t>
            </w:r>
            <w:r>
              <w:rPr>
                <w:rFonts w:ascii="宋体" w:hAnsi="宋体" w:cs="宋体" w:hint="eastAsia"/>
                <w:color w:val="000000"/>
                <w:sz w:val="20"/>
                <w:szCs w:val="20"/>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FE75A"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满意度指标</w:t>
            </w:r>
          </w:p>
        </w:tc>
        <w:tc>
          <w:tcPr>
            <w:tcW w:w="2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D5B4F2D"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指标</w:t>
            </w:r>
            <w:r>
              <w:rPr>
                <w:rFonts w:ascii="宋体" w:hAnsi="宋体" w:cs="宋体" w:hint="eastAsia"/>
                <w:color w:val="000000"/>
                <w:sz w:val="20"/>
                <w:szCs w:val="20"/>
              </w:rPr>
              <w:t xml:space="preserve"> 1 </w:t>
            </w:r>
            <w:r>
              <w:rPr>
                <w:rFonts w:ascii="宋体" w:hAnsi="宋体" w:cs="宋体" w:hint="eastAsia"/>
                <w:color w:val="000000"/>
                <w:sz w:val="20"/>
                <w:szCs w:val="20"/>
              </w:rPr>
              <w:t>社会公众满意度（</w:t>
            </w:r>
            <w:r>
              <w:rPr>
                <w:rFonts w:ascii="宋体" w:hAnsi="宋体" w:cs="宋体" w:hint="eastAsia"/>
                <w:color w:val="000000"/>
                <w:sz w:val="20"/>
                <w:szCs w:val="20"/>
              </w:rPr>
              <w:t>%</w:t>
            </w:r>
            <w:r>
              <w:rPr>
                <w:rFonts w:ascii="宋体" w:hAnsi="宋体" w:cs="宋体" w:hint="eastAsia"/>
                <w:color w:val="000000"/>
                <w:sz w:val="20"/>
                <w:szCs w:val="20"/>
              </w:rPr>
              <w:t>）</w:t>
            </w: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F91EFC"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w:t>
            </w:r>
            <w:r>
              <w:rPr>
                <w:rFonts w:ascii="宋体" w:hAnsi="宋体" w:cs="宋体" w:hint="eastAsia"/>
                <w:color w:val="000000"/>
                <w:sz w:val="20"/>
                <w:szCs w:val="20"/>
              </w:rPr>
              <w:t>95%</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264E6A"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color w:val="000000"/>
                <w:sz w:val="20"/>
                <w:szCs w:val="20"/>
              </w:rPr>
              <w:t>98.50%</w:t>
            </w:r>
          </w:p>
        </w:tc>
        <w:tc>
          <w:tcPr>
            <w:tcW w:w="1315" w:type="dxa"/>
            <w:tcBorders>
              <w:top w:val="single" w:sz="4" w:space="0" w:color="000000"/>
              <w:bottom w:val="single" w:sz="4" w:space="0" w:color="000000"/>
              <w:right w:val="single" w:sz="4" w:space="0" w:color="000000"/>
            </w:tcBorders>
            <w:shd w:val="clear" w:color="auto" w:fill="auto"/>
            <w:vAlign w:val="center"/>
          </w:tcPr>
          <w:p w14:paraId="1A9AFA13"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color w:val="000000"/>
                <w:sz w:val="20"/>
                <w:szCs w:val="20"/>
              </w:rPr>
              <w:t>10</w:t>
            </w:r>
          </w:p>
        </w:tc>
      </w:tr>
      <w:tr w:rsidR="00222164" w14:paraId="7186EC2E" w14:textId="77777777">
        <w:trPr>
          <w:trHeight w:val="454"/>
        </w:trPr>
        <w:tc>
          <w:tcPr>
            <w:tcW w:w="961" w:type="dxa"/>
            <w:vMerge/>
            <w:tcBorders>
              <w:top w:val="single" w:sz="4" w:space="0" w:color="000000"/>
              <w:left w:val="single" w:sz="4" w:space="0" w:color="000000"/>
              <w:bottom w:val="single" w:sz="4" w:space="0" w:color="000000"/>
            </w:tcBorders>
            <w:shd w:val="clear" w:color="auto" w:fill="auto"/>
            <w:vAlign w:val="center"/>
          </w:tcPr>
          <w:p w14:paraId="15DD1D7A" w14:textId="77777777" w:rsidR="00222164" w:rsidRDefault="00222164">
            <w:pPr>
              <w:widowControl/>
              <w:spacing w:after="0" w:line="240" w:lineRule="auto"/>
              <w:jc w:val="left"/>
              <w:rPr>
                <w:rFonts w:ascii="宋体" w:hAnsi="宋体" w:cs="宋体"/>
                <w:color w:val="000000"/>
                <w:sz w:val="20"/>
                <w:szCs w:val="20"/>
              </w:rPr>
            </w:pPr>
          </w:p>
        </w:tc>
        <w:tc>
          <w:tcPr>
            <w:tcW w:w="13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09A13"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预算执行率（</w:t>
            </w:r>
            <w:r>
              <w:rPr>
                <w:rFonts w:ascii="宋体" w:hAnsi="宋体" w:cs="宋体" w:hint="eastAsia"/>
                <w:color w:val="000000"/>
                <w:sz w:val="20"/>
                <w:szCs w:val="20"/>
              </w:rPr>
              <w:t>10</w:t>
            </w:r>
            <w:r>
              <w:rPr>
                <w:rFonts w:ascii="宋体" w:hAnsi="宋体" w:cs="宋体" w:hint="eastAsia"/>
                <w:color w:val="000000"/>
                <w:sz w:val="20"/>
                <w:szCs w:val="20"/>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3B30E"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预算执行率</w:t>
            </w:r>
          </w:p>
        </w:tc>
        <w:tc>
          <w:tcPr>
            <w:tcW w:w="237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358E5FF" w14:textId="77777777" w:rsidR="00222164" w:rsidRDefault="00222164">
            <w:pPr>
              <w:widowControl/>
              <w:spacing w:after="0" w:line="240" w:lineRule="auto"/>
              <w:jc w:val="left"/>
              <w:rPr>
                <w:rFonts w:ascii="宋体" w:hAnsi="宋体" w:cs="宋体"/>
                <w:color w:val="000000"/>
                <w:sz w:val="20"/>
                <w:szCs w:val="20"/>
              </w:rPr>
            </w:pPr>
          </w:p>
        </w:tc>
        <w:tc>
          <w:tcPr>
            <w:tcW w:w="13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7C2D2C" w14:textId="77777777" w:rsidR="00222164" w:rsidRDefault="00222164">
            <w:pPr>
              <w:widowControl/>
              <w:spacing w:after="0" w:line="240" w:lineRule="auto"/>
              <w:jc w:val="left"/>
              <w:rPr>
                <w:rFonts w:ascii="宋体" w:hAnsi="宋体" w:cs="宋体"/>
                <w:color w:val="000000"/>
                <w:sz w:val="20"/>
                <w:szCs w:val="20"/>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DDBA0A"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color w:val="000000"/>
                <w:sz w:val="20"/>
                <w:szCs w:val="20"/>
              </w:rPr>
              <w:t>100%</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6EF4B"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color w:val="000000"/>
                <w:sz w:val="20"/>
                <w:szCs w:val="20"/>
              </w:rPr>
              <w:t>10</w:t>
            </w:r>
          </w:p>
        </w:tc>
      </w:tr>
      <w:tr w:rsidR="00222164" w14:paraId="0B8CA6C7" w14:textId="77777777">
        <w:trPr>
          <w:trHeight w:val="454"/>
        </w:trPr>
        <w:tc>
          <w:tcPr>
            <w:tcW w:w="961" w:type="dxa"/>
            <w:vMerge/>
            <w:tcBorders>
              <w:top w:val="single" w:sz="4" w:space="0" w:color="000000"/>
              <w:left w:val="single" w:sz="4" w:space="0" w:color="000000"/>
              <w:bottom w:val="single" w:sz="4" w:space="0" w:color="000000"/>
            </w:tcBorders>
            <w:shd w:val="clear" w:color="auto" w:fill="auto"/>
            <w:vAlign w:val="center"/>
          </w:tcPr>
          <w:p w14:paraId="601F9C0B" w14:textId="77777777" w:rsidR="00222164" w:rsidRDefault="00222164">
            <w:pPr>
              <w:widowControl/>
              <w:spacing w:after="0" w:line="240" w:lineRule="auto"/>
              <w:jc w:val="left"/>
              <w:rPr>
                <w:rFonts w:ascii="宋体" w:hAnsi="宋体" w:cs="宋体"/>
                <w:color w:val="000000"/>
                <w:sz w:val="20"/>
                <w:szCs w:val="20"/>
              </w:rPr>
            </w:pPr>
          </w:p>
        </w:tc>
        <w:tc>
          <w:tcPr>
            <w:tcW w:w="742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7B22B3D"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总分</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18373"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100</w:t>
            </w:r>
          </w:p>
        </w:tc>
      </w:tr>
      <w:tr w:rsidR="00222164" w14:paraId="23C19ADF" w14:textId="77777777">
        <w:trPr>
          <w:trHeight w:val="454"/>
        </w:trPr>
        <w:tc>
          <w:tcPr>
            <w:tcW w:w="961" w:type="dxa"/>
            <w:tcBorders>
              <w:left w:val="single" w:sz="4" w:space="0" w:color="000000"/>
              <w:bottom w:val="single" w:sz="4" w:space="0" w:color="000000"/>
              <w:right w:val="single" w:sz="4" w:space="0" w:color="000000"/>
            </w:tcBorders>
            <w:shd w:val="clear" w:color="auto" w:fill="auto"/>
            <w:vAlign w:val="center"/>
          </w:tcPr>
          <w:p w14:paraId="2DE6C529" w14:textId="77777777" w:rsidR="00222164" w:rsidRDefault="00621E49">
            <w:pPr>
              <w:widowControl/>
              <w:spacing w:after="0" w:line="240" w:lineRule="auto"/>
              <w:jc w:val="left"/>
              <w:rPr>
                <w:rFonts w:ascii="宋体" w:hAnsi="宋体" w:cs="宋体"/>
                <w:color w:val="000000"/>
                <w:sz w:val="20"/>
                <w:szCs w:val="20"/>
              </w:rPr>
            </w:pPr>
            <w:r>
              <w:rPr>
                <w:rFonts w:ascii="宋体" w:hAnsi="宋体" w:cs="宋体" w:hint="eastAsia"/>
                <w:color w:val="000000"/>
                <w:sz w:val="20"/>
                <w:szCs w:val="20"/>
              </w:rPr>
              <w:t>五、</w:t>
            </w:r>
            <w:r>
              <w:rPr>
                <w:rFonts w:ascii="宋体" w:hAnsi="宋体" w:cs="宋体" w:hint="eastAsia"/>
                <w:color w:val="000000"/>
                <w:sz w:val="20"/>
                <w:szCs w:val="20"/>
              </w:rPr>
              <w:t xml:space="preserve"> </w:t>
            </w:r>
            <w:r>
              <w:rPr>
                <w:rFonts w:ascii="宋体" w:hAnsi="宋体" w:cs="宋体" w:hint="eastAsia"/>
                <w:color w:val="000000"/>
                <w:sz w:val="20"/>
                <w:szCs w:val="20"/>
              </w:rPr>
              <w:t>存在问题、原因及下一步整改措施</w:t>
            </w:r>
          </w:p>
        </w:tc>
        <w:tc>
          <w:tcPr>
            <w:tcW w:w="873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9267776" w14:textId="77777777" w:rsidR="00222164" w:rsidRDefault="00222164">
            <w:pPr>
              <w:widowControl/>
              <w:spacing w:after="0" w:line="240" w:lineRule="auto"/>
              <w:jc w:val="left"/>
              <w:rPr>
                <w:rFonts w:ascii="宋体" w:hAnsi="宋体" w:cs="宋体"/>
                <w:color w:val="000000"/>
                <w:sz w:val="20"/>
                <w:szCs w:val="20"/>
              </w:rPr>
            </w:pPr>
          </w:p>
        </w:tc>
      </w:tr>
    </w:tbl>
    <w:p w14:paraId="555F2EE8" w14:textId="77777777" w:rsidR="00222164" w:rsidRDefault="00222164">
      <w:pPr>
        <w:widowControl/>
        <w:spacing w:after="0" w:line="240" w:lineRule="auto"/>
        <w:jc w:val="left"/>
        <w:rPr>
          <w:rFonts w:ascii="宋体" w:hAnsi="宋体" w:cs="宋体"/>
          <w:color w:val="000000"/>
          <w:sz w:val="20"/>
          <w:szCs w:val="20"/>
        </w:rPr>
      </w:pPr>
    </w:p>
    <w:p w14:paraId="3F976893" w14:textId="77777777" w:rsidR="00222164" w:rsidRDefault="00222164">
      <w:pPr>
        <w:widowControl/>
        <w:spacing w:after="0" w:line="240" w:lineRule="auto"/>
        <w:jc w:val="left"/>
        <w:rPr>
          <w:rFonts w:ascii="宋体" w:hAnsi="宋体" w:cs="宋体"/>
          <w:color w:val="000000"/>
          <w:sz w:val="20"/>
          <w:szCs w:val="20"/>
        </w:rPr>
      </w:pPr>
    </w:p>
    <w:sectPr w:rsidR="00222164">
      <w:pgSz w:w="11906" w:h="16838"/>
      <w:pgMar w:top="2098" w:right="1474" w:bottom="1984" w:left="1588"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046BDEB8-6450-4335-81A6-35058938323E}"/>
  </w:font>
  <w:font w:name="Arial Unicode MS">
    <w:altName w:val="等线"/>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embedRegular r:id="rId2" w:fontKey="{E5C82DCF-BE49-4D90-A28A-E81425623732}"/>
    <w:embedBold r:id="rId3" w:subsetted="1" w:fontKey="{283101BF-9E0F-4C7A-BDA1-8E40A8DAA1E7}"/>
  </w:font>
  <w:font w:name="仿宋">
    <w:panose1 w:val="02010609060101010101"/>
    <w:charset w:val="86"/>
    <w:family w:val="modern"/>
    <w:pitch w:val="fixed"/>
    <w:sig w:usb0="800002BF" w:usb1="38CF7CFA" w:usb2="00000016" w:usb3="00000000" w:csb0="00040001" w:csb1="00000000"/>
    <w:embedRegular r:id="rId4" w:subsetted="1" w:fontKey="{1A5B6CAB-DCAA-418B-9DE0-114E1BC37B51}"/>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charset w:val="00"/>
    <w:family w:val="auto"/>
    <w:pitch w:val="default"/>
    <w:embedBold r:id="rId5" w:fontKey="{7FC32068-6C30-44C8-BE37-FB6A21A8E73F}"/>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B9A87"/>
    <w:multiLevelType w:val="singleLevel"/>
    <w:tmpl w:val="45DB9A8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C1413"/>
    <w:rsid w:val="00020FAF"/>
    <w:rsid w:val="00022474"/>
    <w:rsid w:val="00024E7F"/>
    <w:rsid w:val="000475A0"/>
    <w:rsid w:val="00067693"/>
    <w:rsid w:val="00071A78"/>
    <w:rsid w:val="000838C3"/>
    <w:rsid w:val="000B2446"/>
    <w:rsid w:val="000B3E55"/>
    <w:rsid w:val="000D7C65"/>
    <w:rsid w:val="000E2F81"/>
    <w:rsid w:val="00101F8D"/>
    <w:rsid w:val="0011714A"/>
    <w:rsid w:val="00117946"/>
    <w:rsid w:val="00117E2C"/>
    <w:rsid w:val="00127819"/>
    <w:rsid w:val="00140394"/>
    <w:rsid w:val="00146C47"/>
    <w:rsid w:val="00152FB8"/>
    <w:rsid w:val="00164329"/>
    <w:rsid w:val="00176658"/>
    <w:rsid w:val="0018239E"/>
    <w:rsid w:val="001B3410"/>
    <w:rsid w:val="001B7503"/>
    <w:rsid w:val="001C030D"/>
    <w:rsid w:val="001C29CA"/>
    <w:rsid w:val="001C4A84"/>
    <w:rsid w:val="001D2D07"/>
    <w:rsid w:val="001E5902"/>
    <w:rsid w:val="00213773"/>
    <w:rsid w:val="00222164"/>
    <w:rsid w:val="00224A73"/>
    <w:rsid w:val="00233705"/>
    <w:rsid w:val="00240FB2"/>
    <w:rsid w:val="00246D99"/>
    <w:rsid w:val="00250145"/>
    <w:rsid w:val="00257266"/>
    <w:rsid w:val="00262306"/>
    <w:rsid w:val="00275CA2"/>
    <w:rsid w:val="002A65A5"/>
    <w:rsid w:val="002C04C4"/>
    <w:rsid w:val="002D08B0"/>
    <w:rsid w:val="002D1120"/>
    <w:rsid w:val="002D1AE3"/>
    <w:rsid w:val="002F2ECE"/>
    <w:rsid w:val="00341C8F"/>
    <w:rsid w:val="00347601"/>
    <w:rsid w:val="0035463A"/>
    <w:rsid w:val="00391D9D"/>
    <w:rsid w:val="003B6C51"/>
    <w:rsid w:val="003C1413"/>
    <w:rsid w:val="003C549F"/>
    <w:rsid w:val="003D5A16"/>
    <w:rsid w:val="003E3DC2"/>
    <w:rsid w:val="003E71FD"/>
    <w:rsid w:val="003E7DB3"/>
    <w:rsid w:val="00400C87"/>
    <w:rsid w:val="0041168F"/>
    <w:rsid w:val="00414E99"/>
    <w:rsid w:val="00431175"/>
    <w:rsid w:val="004374A3"/>
    <w:rsid w:val="00470B4F"/>
    <w:rsid w:val="00472FB1"/>
    <w:rsid w:val="00493686"/>
    <w:rsid w:val="004B6E37"/>
    <w:rsid w:val="004C32BA"/>
    <w:rsid w:val="004C68EF"/>
    <w:rsid w:val="004C6F49"/>
    <w:rsid w:val="004D1845"/>
    <w:rsid w:val="004F067C"/>
    <w:rsid w:val="00575922"/>
    <w:rsid w:val="005A3C0D"/>
    <w:rsid w:val="005A6C90"/>
    <w:rsid w:val="005B37E6"/>
    <w:rsid w:val="005D77F7"/>
    <w:rsid w:val="005E369C"/>
    <w:rsid w:val="005E3FB0"/>
    <w:rsid w:val="005F4B66"/>
    <w:rsid w:val="005F5208"/>
    <w:rsid w:val="005F56A8"/>
    <w:rsid w:val="00615C31"/>
    <w:rsid w:val="00621E49"/>
    <w:rsid w:val="00636436"/>
    <w:rsid w:val="00641318"/>
    <w:rsid w:val="0064405D"/>
    <w:rsid w:val="006575C9"/>
    <w:rsid w:val="00695557"/>
    <w:rsid w:val="006C3715"/>
    <w:rsid w:val="006D4EA7"/>
    <w:rsid w:val="0070012A"/>
    <w:rsid w:val="0070623F"/>
    <w:rsid w:val="0070664B"/>
    <w:rsid w:val="007071B8"/>
    <w:rsid w:val="0071149E"/>
    <w:rsid w:val="007155C2"/>
    <w:rsid w:val="007414DE"/>
    <w:rsid w:val="00760C0C"/>
    <w:rsid w:val="007905A9"/>
    <w:rsid w:val="007C7256"/>
    <w:rsid w:val="007D3A17"/>
    <w:rsid w:val="007E072B"/>
    <w:rsid w:val="007E5500"/>
    <w:rsid w:val="007F055B"/>
    <w:rsid w:val="00811C2F"/>
    <w:rsid w:val="00833D46"/>
    <w:rsid w:val="00836215"/>
    <w:rsid w:val="00840A97"/>
    <w:rsid w:val="00872B02"/>
    <w:rsid w:val="00873292"/>
    <w:rsid w:val="0089698A"/>
    <w:rsid w:val="008A640A"/>
    <w:rsid w:val="008C0149"/>
    <w:rsid w:val="008C5828"/>
    <w:rsid w:val="008D5DED"/>
    <w:rsid w:val="008E04D1"/>
    <w:rsid w:val="008E25CA"/>
    <w:rsid w:val="008F34FC"/>
    <w:rsid w:val="00910887"/>
    <w:rsid w:val="00944CD7"/>
    <w:rsid w:val="009504B6"/>
    <w:rsid w:val="009535A5"/>
    <w:rsid w:val="00955004"/>
    <w:rsid w:val="00961190"/>
    <w:rsid w:val="00961936"/>
    <w:rsid w:val="009831B2"/>
    <w:rsid w:val="009A1ABE"/>
    <w:rsid w:val="009A6363"/>
    <w:rsid w:val="009E21A4"/>
    <w:rsid w:val="009F22C6"/>
    <w:rsid w:val="00A07E50"/>
    <w:rsid w:val="00A12C15"/>
    <w:rsid w:val="00A15397"/>
    <w:rsid w:val="00A1756E"/>
    <w:rsid w:val="00A22FEE"/>
    <w:rsid w:val="00A35CE0"/>
    <w:rsid w:val="00A4462E"/>
    <w:rsid w:val="00A44AA4"/>
    <w:rsid w:val="00A61623"/>
    <w:rsid w:val="00A84687"/>
    <w:rsid w:val="00AA0458"/>
    <w:rsid w:val="00AB0A0E"/>
    <w:rsid w:val="00AB7C30"/>
    <w:rsid w:val="00AD3B6E"/>
    <w:rsid w:val="00AE361E"/>
    <w:rsid w:val="00AF6D31"/>
    <w:rsid w:val="00B03D1E"/>
    <w:rsid w:val="00B12037"/>
    <w:rsid w:val="00B1751F"/>
    <w:rsid w:val="00B358EF"/>
    <w:rsid w:val="00B45C11"/>
    <w:rsid w:val="00B50F96"/>
    <w:rsid w:val="00B56722"/>
    <w:rsid w:val="00B67044"/>
    <w:rsid w:val="00B74D39"/>
    <w:rsid w:val="00B76EC5"/>
    <w:rsid w:val="00B827C6"/>
    <w:rsid w:val="00B91DA4"/>
    <w:rsid w:val="00B947B0"/>
    <w:rsid w:val="00BA7174"/>
    <w:rsid w:val="00BB3E41"/>
    <w:rsid w:val="00BF157A"/>
    <w:rsid w:val="00C12630"/>
    <w:rsid w:val="00C1492E"/>
    <w:rsid w:val="00C278BC"/>
    <w:rsid w:val="00C27BF7"/>
    <w:rsid w:val="00C34562"/>
    <w:rsid w:val="00C3774E"/>
    <w:rsid w:val="00C57456"/>
    <w:rsid w:val="00C65387"/>
    <w:rsid w:val="00C87FAB"/>
    <w:rsid w:val="00C91FF7"/>
    <w:rsid w:val="00C92D15"/>
    <w:rsid w:val="00C94E53"/>
    <w:rsid w:val="00C95C80"/>
    <w:rsid w:val="00CB2853"/>
    <w:rsid w:val="00CC4BD3"/>
    <w:rsid w:val="00CE3FC3"/>
    <w:rsid w:val="00CE61A8"/>
    <w:rsid w:val="00CF15AF"/>
    <w:rsid w:val="00D0048E"/>
    <w:rsid w:val="00D23E7A"/>
    <w:rsid w:val="00D56D8F"/>
    <w:rsid w:val="00D61063"/>
    <w:rsid w:val="00DB35AF"/>
    <w:rsid w:val="00DB6E42"/>
    <w:rsid w:val="00DC57C5"/>
    <w:rsid w:val="00DD72D7"/>
    <w:rsid w:val="00DF5B88"/>
    <w:rsid w:val="00E04A7D"/>
    <w:rsid w:val="00E0589E"/>
    <w:rsid w:val="00E0697F"/>
    <w:rsid w:val="00E241FA"/>
    <w:rsid w:val="00E2595E"/>
    <w:rsid w:val="00E35374"/>
    <w:rsid w:val="00E426ED"/>
    <w:rsid w:val="00E50C19"/>
    <w:rsid w:val="00E64655"/>
    <w:rsid w:val="00E73081"/>
    <w:rsid w:val="00E81541"/>
    <w:rsid w:val="00E82439"/>
    <w:rsid w:val="00E838BC"/>
    <w:rsid w:val="00E856C9"/>
    <w:rsid w:val="00EA4F68"/>
    <w:rsid w:val="00EB6A8B"/>
    <w:rsid w:val="00EC2916"/>
    <w:rsid w:val="00EC5072"/>
    <w:rsid w:val="00EC6814"/>
    <w:rsid w:val="00ED411D"/>
    <w:rsid w:val="00EF070A"/>
    <w:rsid w:val="00EF38C6"/>
    <w:rsid w:val="00F40BEB"/>
    <w:rsid w:val="00F679C7"/>
    <w:rsid w:val="00F7711A"/>
    <w:rsid w:val="00F80C72"/>
    <w:rsid w:val="00FA0D58"/>
    <w:rsid w:val="00FA1580"/>
    <w:rsid w:val="00FA56F4"/>
    <w:rsid w:val="00FB4EDA"/>
    <w:rsid w:val="00FD3BD5"/>
    <w:rsid w:val="00FE3DC8"/>
    <w:rsid w:val="00FF4331"/>
    <w:rsid w:val="013F747B"/>
    <w:rsid w:val="02F71351"/>
    <w:rsid w:val="04073F84"/>
    <w:rsid w:val="0A132A5D"/>
    <w:rsid w:val="0A702EC0"/>
    <w:rsid w:val="0B60750A"/>
    <w:rsid w:val="0E274833"/>
    <w:rsid w:val="0F3923B4"/>
    <w:rsid w:val="10686488"/>
    <w:rsid w:val="10DF728A"/>
    <w:rsid w:val="10E44A07"/>
    <w:rsid w:val="114B264B"/>
    <w:rsid w:val="123C0370"/>
    <w:rsid w:val="1264200E"/>
    <w:rsid w:val="12A5793D"/>
    <w:rsid w:val="12EB027E"/>
    <w:rsid w:val="13290C97"/>
    <w:rsid w:val="141C5B77"/>
    <w:rsid w:val="143A37F8"/>
    <w:rsid w:val="15C17D35"/>
    <w:rsid w:val="174B0809"/>
    <w:rsid w:val="17EE5A35"/>
    <w:rsid w:val="18D8339D"/>
    <w:rsid w:val="1A21388F"/>
    <w:rsid w:val="1A570D2F"/>
    <w:rsid w:val="1D677873"/>
    <w:rsid w:val="21666F08"/>
    <w:rsid w:val="220D3F0A"/>
    <w:rsid w:val="25B20769"/>
    <w:rsid w:val="28FB0B8D"/>
    <w:rsid w:val="29092CE0"/>
    <w:rsid w:val="2D2B7942"/>
    <w:rsid w:val="2D46481D"/>
    <w:rsid w:val="2DB546FE"/>
    <w:rsid w:val="2E733B28"/>
    <w:rsid w:val="2EC96157"/>
    <w:rsid w:val="2FF23A62"/>
    <w:rsid w:val="31852B5A"/>
    <w:rsid w:val="326C5B44"/>
    <w:rsid w:val="32D01238"/>
    <w:rsid w:val="34F34316"/>
    <w:rsid w:val="35CC6A52"/>
    <w:rsid w:val="399862F3"/>
    <w:rsid w:val="3DFC59A8"/>
    <w:rsid w:val="3ECF245E"/>
    <w:rsid w:val="3FB96314"/>
    <w:rsid w:val="45C636CA"/>
    <w:rsid w:val="47D57950"/>
    <w:rsid w:val="4CBF19C4"/>
    <w:rsid w:val="51D608DB"/>
    <w:rsid w:val="52196E23"/>
    <w:rsid w:val="53A44FAF"/>
    <w:rsid w:val="540D0FA7"/>
    <w:rsid w:val="594329EC"/>
    <w:rsid w:val="5BEE1540"/>
    <w:rsid w:val="5CEE4EA8"/>
    <w:rsid w:val="5DE61A5D"/>
    <w:rsid w:val="61CE0173"/>
    <w:rsid w:val="63C04243"/>
    <w:rsid w:val="649C01C7"/>
    <w:rsid w:val="69253228"/>
    <w:rsid w:val="699A3F60"/>
    <w:rsid w:val="69A8417D"/>
    <w:rsid w:val="6A3B22B3"/>
    <w:rsid w:val="6B5D0900"/>
    <w:rsid w:val="6CBA0814"/>
    <w:rsid w:val="719510B8"/>
    <w:rsid w:val="72902E62"/>
    <w:rsid w:val="73C61104"/>
    <w:rsid w:val="745F2CFE"/>
    <w:rsid w:val="753A1BF5"/>
    <w:rsid w:val="776452EA"/>
    <w:rsid w:val="77943C0D"/>
    <w:rsid w:val="78D27E99"/>
    <w:rsid w:val="7A92655A"/>
    <w:rsid w:val="7CE52DEA"/>
    <w:rsid w:val="7D9F067E"/>
    <w:rsid w:val="7DA87FDB"/>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685D"/>
  <w15:docId w15:val="{CFD4A2B8-FCD2-4038-8D14-A3A043E1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160" w:line="480" w:lineRule="auto"/>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sz w:val="18"/>
      <w:szCs w:val="18"/>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d">
    <w:name w:val="Subtitle"/>
    <w:basedOn w:val="a"/>
    <w:next w:val="a"/>
    <w:link w:val="ae"/>
    <w:uiPriority w:val="11"/>
    <w:qFormat/>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f">
    <w:name w:val="Title"/>
    <w:basedOn w:val="a"/>
    <w:next w:val="a"/>
    <w:link w:val="af0"/>
    <w:uiPriority w:val="10"/>
    <w:qFormat/>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f1">
    <w:name w:val="Table Grid"/>
    <w:basedOn w:val="a1"/>
    <w:uiPriority w:val="1"/>
    <w:qFormat/>
    <w:rPr>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2">
    <w:name w:val="No Spacing"/>
    <w:link w:val="af3"/>
    <w:uiPriority w:val="1"/>
    <w:qFormat/>
    <w:pPr>
      <w:spacing w:after="160" w:line="480" w:lineRule="auto"/>
    </w:pPr>
    <w:rPr>
      <w:rFonts w:asciiTheme="minorHAnsi" w:eastAsiaTheme="minorEastAsia" w:hAnsiTheme="minorHAnsi" w:cstheme="minorBidi"/>
      <w:sz w:val="22"/>
      <w:szCs w:val="22"/>
    </w:rPr>
  </w:style>
  <w:style w:type="character" w:customStyle="1" w:styleId="af3">
    <w:name w:val="无间隔 字符"/>
    <w:basedOn w:val="a0"/>
    <w:link w:val="af2"/>
    <w:uiPriority w:val="1"/>
    <w:qFormat/>
    <w:rPr>
      <w:kern w:val="0"/>
      <w:sz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f0">
    <w:name w:val="标题 字符"/>
    <w:basedOn w:val="a0"/>
    <w:link w:val="af"/>
    <w:uiPriority w:val="10"/>
    <w:qFormat/>
    <w:rPr>
      <w:rFonts w:asciiTheme="majorHAnsi" w:eastAsiaTheme="majorEastAsia" w:hAnsiTheme="majorHAnsi" w:cstheme="majorBidi"/>
      <w:color w:val="3A2C24" w:themeColor="text2" w:themeShade="BF"/>
      <w:spacing w:val="5"/>
      <w:kern w:val="28"/>
      <w:sz w:val="52"/>
      <w:szCs w:val="52"/>
    </w:rPr>
  </w:style>
  <w:style w:type="character" w:customStyle="1" w:styleId="ae">
    <w:name w:val="副标题 字符"/>
    <w:basedOn w:val="a0"/>
    <w:link w:val="ad"/>
    <w:uiPriority w:val="11"/>
    <w:qFormat/>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Pr>
      <w:rFonts w:asciiTheme="minorHAnsi" w:eastAsiaTheme="minorEastAsia" w:hAnsiTheme="minorEastAsia" w:cstheme="minorBidi"/>
      <w:sz w:val="22"/>
      <w:szCs w:val="22"/>
      <w:lang w:eastAsia="zh-CN"/>
    </w:rPr>
  </w:style>
  <w:style w:type="character" w:customStyle="1" w:styleId="Style2">
    <w:name w:val="Style2"/>
    <w:basedOn w:val="a0"/>
    <w:uiPriority w:val="1"/>
    <w:qFormat/>
    <w:rPr>
      <w:rFonts w:asciiTheme="minorHAnsi" w:eastAsiaTheme="minorEastAsia" w:hAnsiTheme="minorEastAsia" w:cstheme="minorBidi"/>
      <w:sz w:val="22"/>
      <w:szCs w:val="22"/>
      <w:lang w:eastAsia="zh-CN"/>
    </w:rPr>
  </w:style>
  <w:style w:type="character" w:customStyle="1" w:styleId="Style3">
    <w:name w:val="Style3"/>
    <w:basedOn w:val="a0"/>
    <w:uiPriority w:val="1"/>
    <w:qFormat/>
    <w:rPr>
      <w:rFonts w:asciiTheme="minorHAnsi" w:eastAsiaTheme="minorEastAsia" w:hAnsiTheme="minorEastAsia" w:cstheme="minorBidi"/>
      <w:szCs w:val="22"/>
      <w:lang w:eastAsia="zh-CN"/>
    </w:rPr>
  </w:style>
  <w:style w:type="character" w:customStyle="1" w:styleId="Style4">
    <w:name w:val="Style4"/>
    <w:basedOn w:val="a0"/>
    <w:uiPriority w:val="1"/>
    <w:qFormat/>
    <w:rPr>
      <w:rFonts w:asciiTheme="minorHAnsi" w:eastAsiaTheme="minorEastAsia" w:hAnsiTheme="minorEastAsia" w:cstheme="minorBidi"/>
      <w:szCs w:val="22"/>
      <w:lang w:eastAsia="zh-CN"/>
    </w:rPr>
  </w:style>
  <w:style w:type="character" w:customStyle="1" w:styleId="Style5">
    <w:name w:val="Style5"/>
    <w:basedOn w:val="a0"/>
    <w:uiPriority w:val="1"/>
    <w:qFormat/>
    <w:rPr>
      <w:rFonts w:asciiTheme="minorHAnsi" w:eastAsiaTheme="minorEastAsia" w:hAnsiTheme="minorEastAsia" w:cstheme="minorBidi"/>
      <w:sz w:val="22"/>
      <w:szCs w:val="22"/>
      <w:lang w:eastAsia="zh-CN"/>
    </w:rPr>
  </w:style>
  <w:style w:type="character" w:customStyle="1" w:styleId="10">
    <w:name w:val="标题 1 字符"/>
    <w:basedOn w:val="a0"/>
    <w:link w:val="1"/>
    <w:uiPriority w:val="9"/>
    <w:qFormat/>
    <w:rPr>
      <w:rFonts w:ascii="Times New Roman" w:eastAsia="宋体" w:hAnsi="Times New Roman" w:cs="Times New Roman"/>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customStyle="1" w:styleId="40">
    <w:name w:val="标题 4 字符"/>
    <w:basedOn w:val="a0"/>
    <w:link w:val="4"/>
    <w:uiPriority w:val="9"/>
    <w:qFormat/>
    <w:rPr>
      <w:rFonts w:asciiTheme="majorHAnsi" w:eastAsiaTheme="majorEastAsia" w:hAnsiTheme="majorHAnsi" w:cstheme="majorBidi"/>
      <w:b/>
      <w:bCs/>
      <w:sz w:val="28"/>
      <w:szCs w:val="28"/>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paragraph" w:styleId="af4">
    <w:name w:val="List Paragraph"/>
    <w:basedOn w:val="a"/>
    <w:uiPriority w:val="99"/>
    <w:unhideWhenUsed/>
    <w:qFormat/>
    <w:pPr>
      <w:ind w:firstLineChars="200" w:firstLine="420"/>
    </w:pPr>
  </w:style>
  <w:style w:type="character" w:customStyle="1" w:styleId="a4">
    <w:name w:val="文档结构图 字符"/>
    <w:basedOn w:val="a0"/>
    <w:link w:val="a3"/>
    <w:uiPriority w:val="99"/>
    <w:semiHidden/>
    <w:qFormat/>
    <w:rPr>
      <w:rFonts w:ascii="宋体"/>
      <w:kern w:val="2"/>
      <w:sz w:val="18"/>
      <w:szCs w:val="18"/>
    </w:rPr>
  </w:style>
  <w:style w:type="character" w:customStyle="1" w:styleId="font31">
    <w:name w:val="font31"/>
    <w:basedOn w:val="a0"/>
    <w:qFormat/>
    <w:rPr>
      <w:rFonts w:ascii="Calibri" w:hAnsi="Calibri" w:cs="Calibri"/>
      <w:color w:val="000000"/>
      <w:sz w:val="16"/>
      <w:szCs w:val="16"/>
      <w:u w:val="none"/>
    </w:rPr>
  </w:style>
  <w:style w:type="character" w:customStyle="1" w:styleId="font71">
    <w:name w:val="font71"/>
    <w:basedOn w:val="a0"/>
    <w:qFormat/>
    <w:rPr>
      <w:rFonts w:ascii="宋体" w:eastAsia="宋体" w:hAnsi="宋体" w:cs="宋体" w:hint="eastAsia"/>
      <w:color w:val="000000"/>
      <w:sz w:val="16"/>
      <w:szCs w:val="16"/>
      <w:u w:val="none"/>
    </w:rPr>
  </w:style>
  <w:style w:type="character" w:customStyle="1" w:styleId="font11">
    <w:name w:val="font11"/>
    <w:basedOn w:val="a0"/>
    <w:qFormat/>
    <w:rPr>
      <w:rFonts w:ascii="Calibri" w:hAnsi="Calibri" w:cs="Calibri"/>
      <w:color w:val="000000"/>
      <w:sz w:val="16"/>
      <w:szCs w:val="16"/>
      <w:u w:val="none"/>
    </w:rPr>
  </w:style>
  <w:style w:type="character" w:customStyle="1" w:styleId="font21">
    <w:name w:val="font21"/>
    <w:basedOn w:val="a0"/>
    <w:rPr>
      <w:rFonts w:ascii="宋体" w:eastAsia="宋体" w:hAnsi="宋体" w:cs="宋体" w:hint="eastAsia"/>
      <w:color w:val="000000"/>
      <w:sz w:val="16"/>
      <w:szCs w:val="16"/>
      <w:u w:val="none"/>
    </w:rPr>
  </w:style>
  <w:style w:type="character" w:customStyle="1" w:styleId="font61">
    <w:name w:val="font61"/>
    <w:basedOn w:val="a0"/>
    <w:rPr>
      <w:rFonts w:ascii="宋体" w:eastAsia="宋体" w:hAnsi="宋体" w:cs="宋体" w:hint="eastAsia"/>
      <w:color w:val="000000"/>
      <w:sz w:val="16"/>
      <w:szCs w:val="16"/>
      <w:u w:val="none"/>
    </w:rPr>
  </w:style>
  <w:style w:type="character" w:customStyle="1" w:styleId="font51">
    <w:name w:val="font51"/>
    <w:basedOn w:val="a0"/>
    <w:qFormat/>
    <w:rPr>
      <w:rFonts w:ascii="Arial Unicode MS" w:eastAsia="Arial Unicode MS" w:hAnsi="Arial Unicode MS" w:cs="Arial Unicode MS"/>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D72AE38-3B40-4C01-9CCD-2CA0EFF8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37</Pages>
  <Words>2541</Words>
  <Characters>14489</Characters>
  <Application>Microsoft Office Word</Application>
  <DocSecurity>0</DocSecurity>
  <Lines>120</Lines>
  <Paragraphs>33</Paragraphs>
  <ScaleCrop>false</ScaleCrop>
  <Company>Microsoft</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HP</cp:lastModifiedBy>
  <cp:revision>61</cp:revision>
  <cp:lastPrinted>2019-09-27T00:42:00Z</cp:lastPrinted>
  <dcterms:created xsi:type="dcterms:W3CDTF">2019-09-26T01:09:00Z</dcterms:created>
  <dcterms:modified xsi:type="dcterms:W3CDTF">2021-05-27T03:21:00Z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